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45D87A">
      <w:pPr>
        <w:rPr>
          <w:lang w:val="ru-RU"/>
        </w:rPr>
        <w:sectPr>
          <w:pgSz w:w="11906" w:h="16383"/>
          <w:pgMar w:top="1134" w:right="850" w:bottom="1134" w:left="1701" w:header="720" w:footer="720" w:gutter="0"/>
          <w:cols w:space="720" w:num="1"/>
        </w:sectPr>
      </w:pPr>
      <w:bookmarkStart w:id="20" w:name="_GoBack"/>
      <w:r>
        <w:drawing>
          <wp:inline distT="0" distB="0" distL="114300" distR="114300">
            <wp:extent cx="6122670" cy="8775065"/>
            <wp:effectExtent l="0" t="0" r="11430" b="6985"/>
            <wp:docPr id="1" name="Изображение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2"/>
                    <pic:cNvPicPr>
                      <a:picLocks noChangeAspect="1"/>
                    </pic:cNvPicPr>
                  </pic:nvPicPr>
                  <pic:blipFill>
                    <a:blip r:embed="rId6"/>
                    <a:stretch>
                      <a:fillRect/>
                    </a:stretch>
                  </pic:blipFill>
                  <pic:spPr>
                    <a:xfrm>
                      <a:off x="0" y="0"/>
                      <a:ext cx="6122670" cy="8775065"/>
                    </a:xfrm>
                    <a:prstGeom prst="rect">
                      <a:avLst/>
                    </a:prstGeom>
                    <a:noFill/>
                    <a:ln>
                      <a:noFill/>
                    </a:ln>
                  </pic:spPr>
                </pic:pic>
              </a:graphicData>
            </a:graphic>
          </wp:inline>
        </w:drawing>
      </w:r>
      <w:bookmarkEnd w:id="20"/>
    </w:p>
    <w:p w14:paraId="50D13738">
      <w:pPr>
        <w:spacing w:after="0" w:line="264" w:lineRule="auto"/>
        <w:ind w:left="120"/>
        <w:jc w:val="both"/>
        <w:rPr>
          <w:lang w:val="ru-RU"/>
        </w:rPr>
      </w:pPr>
      <w:bookmarkStart w:id="0" w:name="block-20485855"/>
      <w:bookmarkEnd w:id="0"/>
      <w:r>
        <w:rPr>
          <w:rFonts w:ascii="Times New Roman" w:hAnsi="Times New Roman"/>
          <w:b/>
          <w:color w:val="000000"/>
          <w:sz w:val="28"/>
          <w:lang w:val="ru-RU"/>
        </w:rPr>
        <w:t>ПОЯСНИТЕЛЬНАЯ ЗАПИСКА</w:t>
      </w:r>
    </w:p>
    <w:p w14:paraId="5390900A">
      <w:pPr>
        <w:spacing w:after="0" w:line="264" w:lineRule="auto"/>
        <w:ind w:left="120"/>
        <w:jc w:val="both"/>
        <w:rPr>
          <w:lang w:val="ru-RU"/>
        </w:rPr>
      </w:pPr>
    </w:p>
    <w:p w14:paraId="1F478FCF">
      <w:pPr>
        <w:spacing w:after="0" w:line="264" w:lineRule="auto"/>
        <w:ind w:firstLine="600"/>
        <w:jc w:val="both"/>
        <w:rPr>
          <w:lang w:val="ru-RU"/>
        </w:rPr>
      </w:pPr>
      <w:r>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14:paraId="0A8BAC28">
      <w:pPr>
        <w:spacing w:after="0" w:line="264" w:lineRule="auto"/>
        <w:ind w:firstLine="600"/>
        <w:jc w:val="both"/>
        <w:rPr>
          <w:lang w:val="ru-RU"/>
        </w:rPr>
      </w:pPr>
      <w:r>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41CED7EF">
      <w:pPr>
        <w:spacing w:after="0" w:line="264" w:lineRule="auto"/>
        <w:ind w:firstLine="600"/>
        <w:jc w:val="both"/>
        <w:rPr>
          <w:lang w:val="ru-RU"/>
        </w:rPr>
      </w:pPr>
      <w:r>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68B2C243">
      <w:pPr>
        <w:spacing w:after="0" w:line="264" w:lineRule="auto"/>
        <w:ind w:firstLine="600"/>
        <w:jc w:val="both"/>
        <w:rPr>
          <w:lang w:val="ru-RU"/>
        </w:rPr>
      </w:pPr>
      <w:r>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68FCD391">
      <w:pPr>
        <w:spacing w:after="0" w:line="264" w:lineRule="auto"/>
        <w:ind w:firstLine="600"/>
        <w:jc w:val="both"/>
        <w:rPr>
          <w:lang w:val="ru-RU"/>
        </w:rPr>
      </w:pPr>
      <w:r>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14:paraId="1A7341E6">
      <w:pPr>
        <w:spacing w:after="0" w:line="264" w:lineRule="auto"/>
        <w:ind w:firstLine="600"/>
        <w:jc w:val="both"/>
        <w:rPr>
          <w:lang w:val="ru-RU"/>
        </w:rPr>
      </w:pPr>
      <w:r>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5CB0207E">
      <w:pPr>
        <w:spacing w:after="0" w:line="264" w:lineRule="auto"/>
        <w:ind w:firstLine="600"/>
        <w:jc w:val="both"/>
        <w:rPr>
          <w:lang w:val="ru-RU"/>
        </w:rPr>
      </w:pPr>
      <w:r>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39C973C5">
      <w:pPr>
        <w:spacing w:after="0" w:line="264" w:lineRule="auto"/>
        <w:ind w:firstLine="600"/>
        <w:jc w:val="both"/>
        <w:rPr>
          <w:lang w:val="ru-RU"/>
        </w:rPr>
      </w:pPr>
      <w:r>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14:paraId="5B4D0140">
      <w:pPr>
        <w:spacing w:after="0" w:line="264" w:lineRule="auto"/>
        <w:ind w:firstLine="600"/>
        <w:jc w:val="both"/>
        <w:rPr>
          <w:lang w:val="ru-RU"/>
        </w:rPr>
      </w:pPr>
      <w:r>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09D07ED3">
      <w:pPr>
        <w:spacing w:after="0" w:line="264" w:lineRule="auto"/>
        <w:ind w:firstLine="600"/>
        <w:jc w:val="both"/>
        <w:rPr>
          <w:lang w:val="ru-RU"/>
        </w:rPr>
      </w:pPr>
      <w:r>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29EE89DC">
      <w:pPr>
        <w:spacing w:after="0" w:line="264" w:lineRule="auto"/>
        <w:ind w:firstLine="600"/>
        <w:jc w:val="both"/>
        <w:rPr>
          <w:lang w:val="ru-RU"/>
        </w:rPr>
      </w:pPr>
      <w:r>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05F89D33">
      <w:pPr>
        <w:spacing w:after="0" w:line="264" w:lineRule="auto"/>
        <w:ind w:firstLine="600"/>
        <w:jc w:val="both"/>
        <w:rPr>
          <w:lang w:val="ru-RU"/>
        </w:rPr>
      </w:pPr>
      <w:r>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14:paraId="3CD2EEE4">
      <w:pPr>
        <w:spacing w:after="0" w:line="264" w:lineRule="auto"/>
        <w:ind w:firstLine="600"/>
        <w:jc w:val="both"/>
        <w:rPr>
          <w:lang w:val="ru-RU"/>
        </w:rPr>
      </w:pPr>
      <w:r>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14:paraId="43B632BE">
      <w:pPr>
        <w:spacing w:after="0" w:line="264" w:lineRule="auto"/>
        <w:ind w:firstLine="600"/>
        <w:jc w:val="both"/>
        <w:rPr>
          <w:lang w:val="ru-RU"/>
        </w:rPr>
      </w:pPr>
      <w:r>
        <w:rPr>
          <w:rFonts w:ascii="Times New Roman" w:hAnsi="Times New Roman"/>
          <w:color w:val="000000"/>
          <w:sz w:val="28"/>
          <w:lang w:val="ru-RU"/>
        </w:rPr>
        <w:t>‌</w:t>
      </w:r>
      <w:bookmarkStart w:id="1" w:name="bb146442-f527-41bf-8c2f-d7c56b2bd4b0"/>
      <w:bookmarkEnd w:id="1"/>
      <w:r>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372 часов: в 1 классе – 66 часов (2 часа в неделю), во 2 классе – 102 часа (3 часа в неделю), в 3 классе – 102 часа (3 часа в неделю), в 4 классе – 102 часа (3 часа в неделю).‌‌</w:t>
      </w:r>
    </w:p>
    <w:p w14:paraId="51B020B8">
      <w:pPr>
        <w:spacing w:after="0" w:line="264" w:lineRule="auto"/>
        <w:ind w:left="120"/>
        <w:jc w:val="both"/>
        <w:rPr>
          <w:lang w:val="ru-RU"/>
        </w:rPr>
      </w:pPr>
    </w:p>
    <w:p w14:paraId="0438142B">
      <w:pPr>
        <w:rPr>
          <w:lang w:val="ru-RU"/>
        </w:rPr>
        <w:sectPr>
          <w:pgSz w:w="11906" w:h="16383"/>
          <w:pgMar w:top="1134" w:right="850" w:bottom="1134" w:left="1701" w:header="720" w:footer="720" w:gutter="0"/>
          <w:cols w:space="720" w:num="1"/>
        </w:sectPr>
      </w:pPr>
    </w:p>
    <w:p w14:paraId="4AC6252D">
      <w:pPr>
        <w:spacing w:after="0" w:line="264" w:lineRule="auto"/>
        <w:ind w:left="120"/>
        <w:jc w:val="both"/>
        <w:rPr>
          <w:lang w:val="ru-RU"/>
        </w:rPr>
      </w:pPr>
      <w:bookmarkStart w:id="2" w:name="block-20485853"/>
      <w:bookmarkEnd w:id="2"/>
      <w:r>
        <w:rPr>
          <w:rFonts w:ascii="Times New Roman" w:hAnsi="Times New Roman"/>
          <w:color w:val="000000"/>
          <w:sz w:val="28"/>
          <w:lang w:val="ru-RU"/>
        </w:rPr>
        <w:t>​</w:t>
      </w:r>
      <w:r>
        <w:rPr>
          <w:rFonts w:ascii="Times New Roman" w:hAnsi="Times New Roman"/>
          <w:b/>
          <w:color w:val="000000"/>
          <w:sz w:val="28"/>
          <w:lang w:val="ru-RU"/>
        </w:rPr>
        <w:t>СОДЕРЖАНИЕ УЧЕБНОГО ПРЕДМЕТА</w:t>
      </w:r>
    </w:p>
    <w:p w14:paraId="47556198">
      <w:pPr>
        <w:spacing w:after="0" w:line="264" w:lineRule="auto"/>
        <w:ind w:left="120"/>
        <w:jc w:val="both"/>
        <w:rPr>
          <w:lang w:val="ru-RU"/>
        </w:rPr>
      </w:pPr>
    </w:p>
    <w:p w14:paraId="19844D5E">
      <w:pPr>
        <w:spacing w:after="0" w:line="264" w:lineRule="auto"/>
        <w:ind w:left="120"/>
        <w:jc w:val="both"/>
        <w:rPr>
          <w:lang w:val="ru-RU"/>
        </w:rPr>
      </w:pPr>
      <w:r>
        <w:rPr>
          <w:rFonts w:ascii="Times New Roman" w:hAnsi="Times New Roman"/>
          <w:b/>
          <w:color w:val="000000"/>
          <w:sz w:val="28"/>
          <w:lang w:val="ru-RU"/>
        </w:rPr>
        <w:t>1 КЛАСС</w:t>
      </w:r>
    </w:p>
    <w:p w14:paraId="232CEEEB">
      <w:pPr>
        <w:spacing w:after="0" w:line="264" w:lineRule="auto"/>
        <w:jc w:val="both"/>
        <w:rPr>
          <w:lang w:val="ru-RU"/>
        </w:rPr>
      </w:pPr>
    </w:p>
    <w:p w14:paraId="06E47954">
      <w:pPr>
        <w:spacing w:after="0" w:line="264" w:lineRule="auto"/>
        <w:ind w:firstLine="600"/>
        <w:jc w:val="both"/>
        <w:rPr>
          <w:lang w:val="ru-RU"/>
        </w:rPr>
      </w:pPr>
      <w:bookmarkStart w:id="3" w:name="_Toc101876902"/>
      <w:bookmarkEnd w:id="3"/>
      <w:r>
        <w:rPr>
          <w:rFonts w:ascii="Times New Roman" w:hAnsi="Times New Roman"/>
          <w:b/>
          <w:i/>
          <w:color w:val="000000"/>
          <w:sz w:val="28"/>
          <w:lang w:val="ru-RU"/>
        </w:rPr>
        <w:t xml:space="preserve">Знания о физической культуре </w:t>
      </w:r>
    </w:p>
    <w:p w14:paraId="3D6F86D3">
      <w:pPr>
        <w:spacing w:after="0" w:line="264" w:lineRule="auto"/>
        <w:ind w:firstLine="600"/>
        <w:jc w:val="both"/>
        <w:rPr>
          <w:lang w:val="ru-RU"/>
        </w:rPr>
      </w:pPr>
      <w:r>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3310DBB0">
      <w:pPr>
        <w:spacing w:after="0" w:line="264" w:lineRule="auto"/>
        <w:ind w:firstLine="600"/>
        <w:jc w:val="both"/>
        <w:rPr>
          <w:lang w:val="ru-RU"/>
        </w:rPr>
      </w:pPr>
      <w:r>
        <w:rPr>
          <w:rFonts w:ascii="Times New Roman" w:hAnsi="Times New Roman"/>
          <w:b/>
          <w:i/>
          <w:color w:val="000000"/>
          <w:sz w:val="28"/>
          <w:lang w:val="ru-RU"/>
        </w:rPr>
        <w:t xml:space="preserve">Способы самостоятельной деятельности </w:t>
      </w:r>
    </w:p>
    <w:p w14:paraId="286D82A8">
      <w:pPr>
        <w:spacing w:after="0" w:line="264" w:lineRule="auto"/>
        <w:ind w:firstLine="600"/>
        <w:jc w:val="both"/>
        <w:rPr>
          <w:lang w:val="ru-RU"/>
        </w:rPr>
      </w:pPr>
      <w:r>
        <w:rPr>
          <w:rFonts w:ascii="Times New Roman" w:hAnsi="Times New Roman"/>
          <w:color w:val="000000"/>
          <w:sz w:val="28"/>
          <w:lang w:val="ru-RU"/>
        </w:rPr>
        <w:t xml:space="preserve">Режим дня и правила его составления и соблюдения. </w:t>
      </w:r>
    </w:p>
    <w:p w14:paraId="45F6268D">
      <w:pPr>
        <w:spacing w:after="0" w:line="264" w:lineRule="auto"/>
        <w:ind w:firstLine="600"/>
        <w:jc w:val="both"/>
        <w:rPr>
          <w:lang w:val="ru-RU"/>
        </w:rPr>
      </w:pPr>
      <w:r>
        <w:rPr>
          <w:rFonts w:ascii="Times New Roman" w:hAnsi="Times New Roman"/>
          <w:b/>
          <w:i/>
          <w:color w:val="000000"/>
          <w:sz w:val="28"/>
          <w:lang w:val="ru-RU"/>
        </w:rPr>
        <w:t xml:space="preserve">Физическое совершенствование </w:t>
      </w:r>
    </w:p>
    <w:p w14:paraId="6EC6581A">
      <w:pPr>
        <w:spacing w:after="0" w:line="264" w:lineRule="auto"/>
        <w:ind w:firstLine="600"/>
        <w:jc w:val="both"/>
        <w:rPr>
          <w:lang w:val="ru-RU"/>
        </w:rPr>
      </w:pPr>
      <w:r>
        <w:rPr>
          <w:rFonts w:ascii="Times New Roman" w:hAnsi="Times New Roman"/>
          <w:i/>
          <w:color w:val="000000"/>
          <w:sz w:val="28"/>
          <w:lang w:val="ru-RU"/>
        </w:rPr>
        <w:t xml:space="preserve">Оздоровительная физическая культура </w:t>
      </w:r>
    </w:p>
    <w:p w14:paraId="6761AAF6">
      <w:pPr>
        <w:spacing w:after="0" w:line="264" w:lineRule="auto"/>
        <w:ind w:firstLine="600"/>
        <w:jc w:val="both"/>
        <w:rPr>
          <w:lang w:val="ru-RU"/>
        </w:rPr>
      </w:pPr>
      <w:r>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14:paraId="6FA53DDF">
      <w:pPr>
        <w:spacing w:after="0" w:line="264" w:lineRule="auto"/>
        <w:ind w:firstLine="600"/>
        <w:jc w:val="both"/>
        <w:rPr>
          <w:lang w:val="ru-RU"/>
        </w:rPr>
      </w:pPr>
      <w:r>
        <w:rPr>
          <w:rFonts w:ascii="Times New Roman" w:hAnsi="Times New Roman"/>
          <w:i/>
          <w:color w:val="000000"/>
          <w:sz w:val="28"/>
          <w:lang w:val="ru-RU"/>
        </w:rPr>
        <w:t xml:space="preserve">Спортивно-оздоровительная физическая культура </w:t>
      </w:r>
    </w:p>
    <w:p w14:paraId="58D78481">
      <w:pPr>
        <w:spacing w:after="0" w:line="264" w:lineRule="auto"/>
        <w:ind w:firstLine="600"/>
        <w:jc w:val="both"/>
        <w:rPr>
          <w:lang w:val="ru-RU"/>
        </w:rPr>
      </w:pPr>
      <w:r>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14:paraId="1C40EBF1">
      <w:pPr>
        <w:spacing w:after="0" w:line="264" w:lineRule="auto"/>
        <w:ind w:firstLine="600"/>
        <w:jc w:val="both"/>
        <w:rPr>
          <w:lang w:val="ru-RU"/>
        </w:rPr>
      </w:pPr>
      <w:r>
        <w:rPr>
          <w:rFonts w:ascii="Times New Roman" w:hAnsi="Times New Roman"/>
          <w:color w:val="000000"/>
          <w:sz w:val="28"/>
          <w:lang w:val="ru-RU"/>
        </w:rPr>
        <w:t xml:space="preserve">Гимнастика с основами акробатики </w:t>
      </w:r>
    </w:p>
    <w:p w14:paraId="3FD46F6B">
      <w:pPr>
        <w:spacing w:after="0" w:line="264" w:lineRule="auto"/>
        <w:ind w:firstLine="600"/>
        <w:jc w:val="both"/>
        <w:rPr>
          <w:lang w:val="ru-RU"/>
        </w:rPr>
      </w:pPr>
      <w:r>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346C5CFF">
      <w:pPr>
        <w:spacing w:after="0" w:line="264" w:lineRule="auto"/>
        <w:ind w:firstLine="600"/>
        <w:jc w:val="both"/>
        <w:rPr>
          <w:lang w:val="ru-RU"/>
        </w:rPr>
      </w:pPr>
      <w:r>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3BF3E53F">
      <w:pPr>
        <w:spacing w:after="0" w:line="264" w:lineRule="auto"/>
        <w:ind w:firstLine="600"/>
        <w:jc w:val="both"/>
        <w:rPr>
          <w:lang w:val="ru-RU"/>
        </w:rPr>
      </w:pPr>
      <w:r>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14:paraId="1A052D58">
      <w:pPr>
        <w:spacing w:after="0" w:line="264" w:lineRule="auto"/>
        <w:ind w:firstLine="600"/>
        <w:jc w:val="both"/>
        <w:rPr>
          <w:lang w:val="ru-RU"/>
        </w:rPr>
      </w:pPr>
      <w:r>
        <w:rPr>
          <w:rFonts w:ascii="Times New Roman" w:hAnsi="Times New Roman"/>
          <w:color w:val="000000"/>
          <w:sz w:val="28"/>
          <w:lang w:val="ru-RU"/>
        </w:rPr>
        <w:t>Лыжная подготовка</w:t>
      </w:r>
    </w:p>
    <w:p w14:paraId="73579F93">
      <w:pPr>
        <w:spacing w:after="0" w:line="264" w:lineRule="auto"/>
        <w:ind w:firstLine="600"/>
        <w:jc w:val="both"/>
        <w:rPr>
          <w:lang w:val="ru-RU"/>
        </w:rPr>
      </w:pPr>
      <w:r>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14:paraId="77DEB665">
      <w:pPr>
        <w:spacing w:after="0" w:line="264" w:lineRule="auto"/>
        <w:ind w:firstLine="600"/>
        <w:jc w:val="both"/>
        <w:rPr>
          <w:lang w:val="ru-RU"/>
        </w:rPr>
      </w:pPr>
      <w:r>
        <w:rPr>
          <w:rFonts w:ascii="Times New Roman" w:hAnsi="Times New Roman"/>
          <w:color w:val="000000"/>
          <w:sz w:val="28"/>
          <w:lang w:val="ru-RU"/>
        </w:rPr>
        <w:t>Лёгкая атлетика</w:t>
      </w:r>
    </w:p>
    <w:p w14:paraId="1B77D3A0">
      <w:pPr>
        <w:spacing w:after="0" w:line="264" w:lineRule="auto"/>
        <w:ind w:firstLine="600"/>
        <w:jc w:val="both"/>
        <w:rPr>
          <w:lang w:val="ru-RU"/>
        </w:rPr>
      </w:pPr>
      <w:r>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14:paraId="7DA1BFD6">
      <w:pPr>
        <w:spacing w:after="0" w:line="264" w:lineRule="auto"/>
        <w:ind w:firstLine="600"/>
        <w:jc w:val="both"/>
        <w:rPr>
          <w:lang w:val="ru-RU"/>
        </w:rPr>
      </w:pPr>
      <w:r>
        <w:rPr>
          <w:rFonts w:ascii="Times New Roman" w:hAnsi="Times New Roman"/>
          <w:color w:val="000000"/>
          <w:sz w:val="28"/>
          <w:lang w:val="ru-RU"/>
        </w:rPr>
        <w:t>Подвижные и спортивные игры</w:t>
      </w:r>
    </w:p>
    <w:p w14:paraId="2EC870F1">
      <w:pPr>
        <w:spacing w:after="0" w:line="264" w:lineRule="auto"/>
        <w:ind w:firstLine="600"/>
        <w:jc w:val="both"/>
        <w:rPr>
          <w:lang w:val="ru-RU"/>
        </w:rPr>
      </w:pPr>
      <w:r>
        <w:rPr>
          <w:rFonts w:ascii="Times New Roman" w:hAnsi="Times New Roman"/>
          <w:color w:val="000000"/>
          <w:sz w:val="28"/>
          <w:lang w:val="ru-RU"/>
        </w:rPr>
        <w:t>Считалки для самостоятельной организации подвижных игр.</w:t>
      </w:r>
    </w:p>
    <w:p w14:paraId="2510ED25">
      <w:pPr>
        <w:spacing w:after="0" w:line="264" w:lineRule="auto"/>
        <w:ind w:firstLine="600"/>
        <w:jc w:val="both"/>
        <w:rPr>
          <w:lang w:val="ru-RU"/>
        </w:rPr>
      </w:pPr>
      <w:r>
        <w:rPr>
          <w:rFonts w:ascii="Times New Roman" w:hAnsi="Times New Roman"/>
          <w:i/>
          <w:color w:val="000000"/>
          <w:sz w:val="28"/>
          <w:lang w:val="ru-RU"/>
        </w:rPr>
        <w:t>Прикладно-ориентированная физическая культура</w:t>
      </w:r>
    </w:p>
    <w:p w14:paraId="001C83B4">
      <w:pPr>
        <w:spacing w:after="0" w:line="264" w:lineRule="auto"/>
        <w:ind w:firstLine="600"/>
        <w:jc w:val="both"/>
        <w:rPr>
          <w:lang w:val="ru-RU"/>
        </w:rPr>
      </w:pPr>
      <w:r>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14:paraId="7231AF63">
      <w:pPr>
        <w:spacing w:after="0"/>
        <w:ind w:left="120"/>
        <w:rPr>
          <w:lang w:val="ru-RU"/>
        </w:rPr>
      </w:pPr>
      <w:bookmarkStart w:id="4" w:name="_Toc137548637"/>
      <w:bookmarkEnd w:id="4"/>
    </w:p>
    <w:p w14:paraId="4DE011BB">
      <w:pPr>
        <w:spacing w:after="0" w:line="264" w:lineRule="auto"/>
        <w:ind w:left="120"/>
        <w:jc w:val="both"/>
        <w:rPr>
          <w:lang w:val="ru-RU"/>
        </w:rPr>
      </w:pPr>
    </w:p>
    <w:p w14:paraId="740ED13F">
      <w:pPr>
        <w:rPr>
          <w:lang w:val="ru-RU"/>
        </w:rPr>
        <w:sectPr>
          <w:pgSz w:w="11906" w:h="16383"/>
          <w:pgMar w:top="1134" w:right="850" w:bottom="1134" w:left="1701" w:header="720" w:footer="720" w:gutter="0"/>
          <w:cols w:space="720" w:num="1"/>
        </w:sectPr>
      </w:pPr>
    </w:p>
    <w:p w14:paraId="63478BD8">
      <w:pPr>
        <w:spacing w:after="0" w:line="264" w:lineRule="auto"/>
        <w:ind w:left="120"/>
        <w:jc w:val="both"/>
        <w:rPr>
          <w:lang w:val="ru-RU"/>
        </w:rPr>
      </w:pPr>
      <w:bookmarkStart w:id="5" w:name="_Toc137548640"/>
      <w:bookmarkEnd w:id="5"/>
      <w:bookmarkStart w:id="6" w:name="block-20485854"/>
      <w:bookmarkEnd w:id="6"/>
      <w:r>
        <w:rPr>
          <w:rFonts w:ascii="Times New Roman" w:hAnsi="Times New Roman"/>
          <w:b/>
          <w:color w:val="000000"/>
          <w:sz w:val="28"/>
          <w:lang w:val="ru-RU"/>
        </w:rPr>
        <w:t>ПЛАНИРУЕМЫЕ РЕЗУЛЬТАТЫ ОСВОЕНИЯ ПРОГРАММЫ ПО ФИЗИЧЕСКОЙ КУЛЬТУРЕ НА УРОВНЕ НАЧАЛЬНОГО ОБЩЕГО ОБРАЗОВАНИЯ</w:t>
      </w:r>
    </w:p>
    <w:p w14:paraId="08320957">
      <w:pPr>
        <w:spacing w:after="0" w:line="264" w:lineRule="auto"/>
        <w:ind w:firstLine="600"/>
        <w:jc w:val="both"/>
        <w:rPr>
          <w:lang w:val="ru-RU"/>
        </w:rPr>
      </w:pPr>
    </w:p>
    <w:p w14:paraId="4E50D87F">
      <w:pPr>
        <w:spacing w:after="0"/>
        <w:ind w:left="120"/>
        <w:rPr>
          <w:lang w:val="ru-RU"/>
        </w:rPr>
      </w:pPr>
      <w:bookmarkStart w:id="7" w:name="_Toc137548641"/>
      <w:bookmarkEnd w:id="7"/>
    </w:p>
    <w:p w14:paraId="6D6B5A70">
      <w:pPr>
        <w:spacing w:after="0" w:line="264" w:lineRule="auto"/>
        <w:ind w:left="120"/>
        <w:jc w:val="both"/>
        <w:rPr>
          <w:lang w:val="ru-RU"/>
        </w:rPr>
      </w:pPr>
      <w:r>
        <w:rPr>
          <w:rFonts w:ascii="Times New Roman" w:hAnsi="Times New Roman"/>
          <w:b/>
          <w:color w:val="000000"/>
          <w:sz w:val="28"/>
          <w:lang w:val="ru-RU"/>
        </w:rPr>
        <w:t>ЛИЧНОСТНЫЕ РЕЗУЛЬТАТЫ</w:t>
      </w:r>
    </w:p>
    <w:p w14:paraId="1070CBBB">
      <w:pPr>
        <w:spacing w:after="0" w:line="264" w:lineRule="auto"/>
        <w:ind w:left="120"/>
        <w:jc w:val="both"/>
        <w:rPr>
          <w:lang w:val="ru-RU"/>
        </w:rPr>
      </w:pPr>
    </w:p>
    <w:p w14:paraId="45F2CA8D">
      <w:pPr>
        <w:spacing w:after="0" w:line="264" w:lineRule="auto"/>
        <w:ind w:firstLine="600"/>
        <w:jc w:val="both"/>
        <w:rPr>
          <w:lang w:val="ru-RU"/>
        </w:rPr>
      </w:pPr>
      <w:r>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8DA18C4">
      <w:pPr>
        <w:spacing w:after="0" w:line="264" w:lineRule="auto"/>
        <w:ind w:firstLine="600"/>
        <w:jc w:val="both"/>
        <w:rPr>
          <w:lang w:val="ru-RU"/>
        </w:rPr>
      </w:pPr>
      <w:r>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55BF2AE0">
      <w:pPr>
        <w:numPr>
          <w:ilvl w:val="0"/>
          <w:numId w:val="1"/>
        </w:numPr>
        <w:spacing w:after="0" w:line="264" w:lineRule="auto"/>
        <w:jc w:val="both"/>
        <w:rPr>
          <w:lang w:val="ru-RU"/>
        </w:rPr>
      </w:pPr>
      <w:r>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14:paraId="7E072970">
      <w:pPr>
        <w:numPr>
          <w:ilvl w:val="0"/>
          <w:numId w:val="1"/>
        </w:numPr>
        <w:spacing w:after="0" w:line="264" w:lineRule="auto"/>
        <w:jc w:val="both"/>
        <w:rPr>
          <w:lang w:val="ru-RU"/>
        </w:rPr>
      </w:pPr>
      <w:r>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0F8481BC">
      <w:pPr>
        <w:numPr>
          <w:ilvl w:val="0"/>
          <w:numId w:val="1"/>
        </w:numPr>
        <w:spacing w:after="0" w:line="264" w:lineRule="auto"/>
        <w:jc w:val="both"/>
        <w:rPr>
          <w:lang w:val="ru-RU"/>
        </w:rPr>
      </w:pPr>
      <w:r>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0ABA42CF">
      <w:pPr>
        <w:numPr>
          <w:ilvl w:val="0"/>
          <w:numId w:val="1"/>
        </w:numPr>
        <w:spacing w:after="0" w:line="264" w:lineRule="auto"/>
        <w:jc w:val="both"/>
        <w:rPr>
          <w:lang w:val="ru-RU"/>
        </w:rPr>
      </w:pPr>
      <w:r>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14:paraId="64A45146">
      <w:pPr>
        <w:numPr>
          <w:ilvl w:val="0"/>
          <w:numId w:val="1"/>
        </w:numPr>
        <w:spacing w:after="0" w:line="264" w:lineRule="auto"/>
        <w:jc w:val="both"/>
        <w:rPr>
          <w:lang w:val="ru-RU"/>
        </w:rPr>
      </w:pPr>
      <w:r>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14:paraId="451A3C3F">
      <w:pPr>
        <w:numPr>
          <w:ilvl w:val="0"/>
          <w:numId w:val="1"/>
        </w:numPr>
        <w:spacing w:after="0" w:line="264" w:lineRule="auto"/>
        <w:jc w:val="both"/>
        <w:rPr>
          <w:lang w:val="ru-RU"/>
        </w:rPr>
      </w:pPr>
      <w:r>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14:paraId="002AC206">
      <w:pPr>
        <w:spacing w:after="0"/>
        <w:ind w:left="120"/>
        <w:rPr>
          <w:lang w:val="ru-RU"/>
        </w:rPr>
      </w:pPr>
      <w:bookmarkStart w:id="8" w:name="_Toc137548642"/>
      <w:bookmarkEnd w:id="8"/>
    </w:p>
    <w:p w14:paraId="05BDDAEB">
      <w:pPr>
        <w:spacing w:after="0" w:line="264" w:lineRule="auto"/>
        <w:ind w:left="120"/>
        <w:jc w:val="both"/>
        <w:rPr>
          <w:lang w:val="ru-RU"/>
        </w:rPr>
      </w:pPr>
    </w:p>
    <w:p w14:paraId="0D403F58">
      <w:pPr>
        <w:spacing w:after="0" w:line="264" w:lineRule="auto"/>
        <w:ind w:left="120"/>
        <w:jc w:val="both"/>
        <w:rPr>
          <w:lang w:val="ru-RU"/>
        </w:rPr>
      </w:pPr>
      <w:r>
        <w:rPr>
          <w:rFonts w:ascii="Times New Roman" w:hAnsi="Times New Roman"/>
          <w:b/>
          <w:color w:val="000000"/>
          <w:sz w:val="28"/>
          <w:lang w:val="ru-RU"/>
        </w:rPr>
        <w:t>МЕТАПРЕДМЕТНЫЕ РЕЗУЛЬТАТЫ</w:t>
      </w:r>
    </w:p>
    <w:p w14:paraId="1E3CEF05">
      <w:pPr>
        <w:spacing w:after="0" w:line="264" w:lineRule="auto"/>
        <w:ind w:left="120"/>
        <w:jc w:val="both"/>
        <w:rPr>
          <w:lang w:val="ru-RU"/>
        </w:rPr>
      </w:pPr>
    </w:p>
    <w:p w14:paraId="7951C2AD">
      <w:pPr>
        <w:spacing w:after="0" w:line="264" w:lineRule="auto"/>
        <w:ind w:firstLine="600"/>
        <w:jc w:val="both"/>
        <w:rPr>
          <w:lang w:val="ru-RU"/>
        </w:rPr>
      </w:pPr>
      <w:r>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9" w:name="_Toc134720971"/>
      <w:bookmarkEnd w:id="9"/>
    </w:p>
    <w:p w14:paraId="7ACC80FF">
      <w:pPr>
        <w:spacing w:after="0" w:line="264" w:lineRule="auto"/>
        <w:ind w:firstLine="60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1 классе</w:t>
      </w:r>
      <w:r>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74E10952">
      <w:pPr>
        <w:spacing w:after="0" w:line="264" w:lineRule="auto"/>
        <w:ind w:firstLine="600"/>
        <w:jc w:val="both"/>
      </w:pPr>
      <w:r>
        <w:rPr>
          <w:rFonts w:ascii="Times New Roman" w:hAnsi="Times New Roman"/>
          <w:b/>
          <w:color w:val="000000"/>
          <w:sz w:val="28"/>
        </w:rPr>
        <w:t>Познавательные</w:t>
      </w:r>
      <w:r>
        <w:rPr>
          <w:rFonts w:ascii="Times New Roman" w:hAnsi="Times New Roman"/>
          <w:b/>
          <w:color w:val="000000"/>
          <w:sz w:val="28"/>
          <w:lang w:val="ru-RU"/>
        </w:rPr>
        <w:t xml:space="preserve"> </w:t>
      </w:r>
      <w:r>
        <w:rPr>
          <w:rFonts w:ascii="Times New Roman" w:hAnsi="Times New Roman"/>
          <w:b/>
          <w:color w:val="000000"/>
          <w:sz w:val="28"/>
        </w:rPr>
        <w:t>универсальные</w:t>
      </w:r>
      <w:r>
        <w:rPr>
          <w:rFonts w:ascii="Times New Roman" w:hAnsi="Times New Roman"/>
          <w:b/>
          <w:color w:val="000000"/>
          <w:sz w:val="28"/>
          <w:lang w:val="ru-RU"/>
        </w:rPr>
        <w:t xml:space="preserve"> </w:t>
      </w:r>
      <w:r>
        <w:rPr>
          <w:rFonts w:ascii="Times New Roman" w:hAnsi="Times New Roman"/>
          <w:b/>
          <w:color w:val="000000"/>
          <w:sz w:val="28"/>
        </w:rPr>
        <w:t>учебные</w:t>
      </w:r>
      <w:r>
        <w:rPr>
          <w:rFonts w:ascii="Times New Roman" w:hAnsi="Times New Roman"/>
          <w:b/>
          <w:color w:val="000000"/>
          <w:sz w:val="28"/>
          <w:lang w:val="ru-RU"/>
        </w:rPr>
        <w:t xml:space="preserve"> </w:t>
      </w:r>
      <w:r>
        <w:rPr>
          <w:rFonts w:ascii="Times New Roman" w:hAnsi="Times New Roman"/>
          <w:b/>
          <w:color w:val="000000"/>
          <w:sz w:val="28"/>
        </w:rPr>
        <w:t>действия</w:t>
      </w:r>
      <w:r>
        <w:rPr>
          <w:rFonts w:ascii="Times New Roman" w:hAnsi="Times New Roman"/>
          <w:color w:val="000000"/>
          <w:sz w:val="28"/>
        </w:rPr>
        <w:t>:</w:t>
      </w:r>
    </w:p>
    <w:p w14:paraId="074507CC">
      <w:pPr>
        <w:numPr>
          <w:ilvl w:val="0"/>
          <w:numId w:val="2"/>
        </w:numPr>
        <w:spacing w:after="0" w:line="264" w:lineRule="auto"/>
        <w:jc w:val="both"/>
        <w:rPr>
          <w:lang w:val="ru-RU"/>
        </w:rPr>
      </w:pPr>
      <w:r>
        <w:rPr>
          <w:rFonts w:ascii="Times New Roman" w:hAnsi="Times New Roman"/>
          <w:color w:val="000000"/>
          <w:sz w:val="28"/>
          <w:lang w:val="ru-RU"/>
        </w:rPr>
        <w:t>находить общие и отличительные признаки в передвижениях человека и животных;</w:t>
      </w:r>
    </w:p>
    <w:p w14:paraId="22CD57F7">
      <w:pPr>
        <w:numPr>
          <w:ilvl w:val="0"/>
          <w:numId w:val="2"/>
        </w:numPr>
        <w:spacing w:after="0" w:line="264" w:lineRule="auto"/>
        <w:jc w:val="both"/>
        <w:rPr>
          <w:lang w:val="ru-RU"/>
        </w:rPr>
      </w:pPr>
      <w:r>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14:paraId="257F40AD">
      <w:pPr>
        <w:numPr>
          <w:ilvl w:val="0"/>
          <w:numId w:val="2"/>
        </w:numPr>
        <w:spacing w:after="0" w:line="264" w:lineRule="auto"/>
        <w:jc w:val="both"/>
        <w:rPr>
          <w:lang w:val="ru-RU"/>
        </w:rPr>
      </w:pPr>
      <w:r>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14:paraId="7F4025F1">
      <w:pPr>
        <w:numPr>
          <w:ilvl w:val="0"/>
          <w:numId w:val="2"/>
        </w:numPr>
        <w:spacing w:after="0" w:line="264" w:lineRule="auto"/>
        <w:jc w:val="both"/>
        <w:rPr>
          <w:lang w:val="ru-RU"/>
        </w:rPr>
      </w:pPr>
      <w:r>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14:paraId="6C365D15">
      <w:pPr>
        <w:spacing w:after="0" w:line="264" w:lineRule="auto"/>
        <w:ind w:firstLine="600"/>
        <w:jc w:val="both"/>
      </w:pPr>
      <w:r>
        <w:rPr>
          <w:rFonts w:ascii="Times New Roman" w:hAnsi="Times New Roman"/>
          <w:b/>
          <w:color w:val="000000"/>
          <w:sz w:val="28"/>
        </w:rPr>
        <w:t>Коммуникативные</w:t>
      </w:r>
      <w:r>
        <w:rPr>
          <w:rFonts w:ascii="Times New Roman" w:hAnsi="Times New Roman"/>
          <w:b/>
          <w:color w:val="000000"/>
          <w:sz w:val="28"/>
          <w:lang w:val="ru-RU"/>
        </w:rPr>
        <w:t xml:space="preserve"> </w:t>
      </w:r>
      <w:r>
        <w:rPr>
          <w:rFonts w:ascii="Times New Roman" w:hAnsi="Times New Roman"/>
          <w:b/>
          <w:color w:val="000000"/>
          <w:sz w:val="28"/>
        </w:rPr>
        <w:t>универсальные</w:t>
      </w:r>
      <w:r>
        <w:rPr>
          <w:rFonts w:ascii="Times New Roman" w:hAnsi="Times New Roman"/>
          <w:b/>
          <w:color w:val="000000"/>
          <w:sz w:val="28"/>
          <w:lang w:val="ru-RU"/>
        </w:rPr>
        <w:t xml:space="preserve"> </w:t>
      </w:r>
      <w:r>
        <w:rPr>
          <w:rFonts w:ascii="Times New Roman" w:hAnsi="Times New Roman"/>
          <w:b/>
          <w:color w:val="000000"/>
          <w:sz w:val="28"/>
        </w:rPr>
        <w:t>учебные</w:t>
      </w:r>
      <w:r>
        <w:rPr>
          <w:rFonts w:ascii="Times New Roman" w:hAnsi="Times New Roman"/>
          <w:b/>
          <w:color w:val="000000"/>
          <w:sz w:val="28"/>
          <w:lang w:val="ru-RU"/>
        </w:rPr>
        <w:t xml:space="preserve"> </w:t>
      </w:r>
      <w:r>
        <w:rPr>
          <w:rFonts w:ascii="Times New Roman" w:hAnsi="Times New Roman"/>
          <w:b/>
          <w:color w:val="000000"/>
          <w:sz w:val="28"/>
        </w:rPr>
        <w:t>действия</w:t>
      </w:r>
      <w:r>
        <w:rPr>
          <w:rFonts w:ascii="Times New Roman" w:hAnsi="Times New Roman"/>
          <w:color w:val="000000"/>
          <w:sz w:val="28"/>
        </w:rPr>
        <w:t xml:space="preserve">: </w:t>
      </w:r>
    </w:p>
    <w:p w14:paraId="2287DA09">
      <w:pPr>
        <w:numPr>
          <w:ilvl w:val="0"/>
          <w:numId w:val="3"/>
        </w:numPr>
        <w:spacing w:after="0" w:line="264" w:lineRule="auto"/>
        <w:jc w:val="both"/>
        <w:rPr>
          <w:lang w:val="ru-RU"/>
        </w:rPr>
      </w:pPr>
      <w:r>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14:paraId="1B969033">
      <w:pPr>
        <w:numPr>
          <w:ilvl w:val="0"/>
          <w:numId w:val="3"/>
        </w:numPr>
        <w:spacing w:after="0" w:line="264" w:lineRule="auto"/>
        <w:jc w:val="both"/>
        <w:rPr>
          <w:lang w:val="ru-RU"/>
        </w:rPr>
      </w:pPr>
      <w:r>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25E143C2">
      <w:pPr>
        <w:numPr>
          <w:ilvl w:val="0"/>
          <w:numId w:val="3"/>
        </w:numPr>
        <w:spacing w:after="0" w:line="264" w:lineRule="auto"/>
        <w:jc w:val="both"/>
        <w:rPr>
          <w:lang w:val="ru-RU"/>
        </w:rPr>
      </w:pPr>
      <w:r>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578C062C">
      <w:pPr>
        <w:numPr>
          <w:ilvl w:val="0"/>
          <w:numId w:val="3"/>
        </w:numPr>
        <w:spacing w:after="0" w:line="264" w:lineRule="auto"/>
        <w:jc w:val="both"/>
        <w:rPr>
          <w:lang w:val="ru-RU"/>
        </w:rPr>
      </w:pPr>
      <w:r>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14:paraId="50F34BA9">
      <w:pPr>
        <w:spacing w:after="0" w:line="264" w:lineRule="auto"/>
        <w:ind w:firstLine="600"/>
        <w:jc w:val="both"/>
      </w:pPr>
      <w:r>
        <w:rPr>
          <w:rFonts w:ascii="Times New Roman" w:hAnsi="Times New Roman"/>
          <w:b/>
          <w:color w:val="000000"/>
          <w:sz w:val="28"/>
        </w:rPr>
        <w:t>Регулятивные</w:t>
      </w:r>
      <w:r>
        <w:rPr>
          <w:rFonts w:ascii="Times New Roman" w:hAnsi="Times New Roman"/>
          <w:b/>
          <w:color w:val="000000"/>
          <w:sz w:val="28"/>
          <w:lang w:val="ru-RU"/>
        </w:rPr>
        <w:t xml:space="preserve"> </w:t>
      </w:r>
      <w:r>
        <w:rPr>
          <w:rFonts w:ascii="Times New Roman" w:hAnsi="Times New Roman"/>
          <w:b/>
          <w:color w:val="000000"/>
          <w:sz w:val="28"/>
        </w:rPr>
        <w:t>универсальные</w:t>
      </w:r>
      <w:r>
        <w:rPr>
          <w:rFonts w:ascii="Times New Roman" w:hAnsi="Times New Roman"/>
          <w:b/>
          <w:color w:val="000000"/>
          <w:sz w:val="28"/>
          <w:lang w:val="ru-RU"/>
        </w:rPr>
        <w:t xml:space="preserve"> </w:t>
      </w:r>
      <w:r>
        <w:rPr>
          <w:rFonts w:ascii="Times New Roman" w:hAnsi="Times New Roman"/>
          <w:b/>
          <w:color w:val="000000"/>
          <w:sz w:val="28"/>
        </w:rPr>
        <w:t>учебные</w:t>
      </w:r>
      <w:r>
        <w:rPr>
          <w:rFonts w:ascii="Times New Roman" w:hAnsi="Times New Roman"/>
          <w:b/>
          <w:color w:val="000000"/>
          <w:sz w:val="28"/>
          <w:lang w:val="ru-RU"/>
        </w:rPr>
        <w:t xml:space="preserve"> </w:t>
      </w:r>
      <w:r>
        <w:rPr>
          <w:rFonts w:ascii="Times New Roman" w:hAnsi="Times New Roman"/>
          <w:b/>
          <w:color w:val="000000"/>
          <w:sz w:val="28"/>
        </w:rPr>
        <w:t>действия</w:t>
      </w:r>
      <w:r>
        <w:rPr>
          <w:rFonts w:ascii="Times New Roman" w:hAnsi="Times New Roman"/>
          <w:color w:val="000000"/>
          <w:sz w:val="28"/>
        </w:rPr>
        <w:t>:</w:t>
      </w:r>
    </w:p>
    <w:p w14:paraId="17EB310A">
      <w:pPr>
        <w:numPr>
          <w:ilvl w:val="0"/>
          <w:numId w:val="4"/>
        </w:numPr>
        <w:spacing w:after="0" w:line="264" w:lineRule="auto"/>
        <w:jc w:val="both"/>
        <w:rPr>
          <w:lang w:val="ru-RU"/>
        </w:rPr>
      </w:pPr>
      <w:r>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14:paraId="1F03D4D5">
      <w:pPr>
        <w:numPr>
          <w:ilvl w:val="0"/>
          <w:numId w:val="4"/>
        </w:numPr>
        <w:spacing w:after="0" w:line="264" w:lineRule="auto"/>
        <w:jc w:val="both"/>
        <w:rPr>
          <w:lang w:val="ru-RU"/>
        </w:rPr>
      </w:pPr>
      <w:r>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14:paraId="6FC7DC4A">
      <w:pPr>
        <w:numPr>
          <w:ilvl w:val="0"/>
          <w:numId w:val="4"/>
        </w:numPr>
        <w:spacing w:after="0" w:line="264" w:lineRule="auto"/>
        <w:jc w:val="both"/>
        <w:rPr>
          <w:lang w:val="ru-RU"/>
        </w:rPr>
      </w:pPr>
      <w:r>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14:paraId="0F51771B">
      <w:pPr>
        <w:spacing w:after="0" w:line="264" w:lineRule="auto"/>
        <w:ind w:firstLine="600"/>
        <w:jc w:val="both"/>
        <w:rPr>
          <w:lang w:val="ru-RU"/>
        </w:rPr>
      </w:pPr>
      <w:r>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14:paraId="477C8269">
      <w:pPr>
        <w:spacing w:after="0" w:line="264" w:lineRule="auto"/>
        <w:ind w:firstLine="600"/>
        <w:jc w:val="both"/>
      </w:pPr>
      <w:r>
        <w:rPr>
          <w:rFonts w:ascii="Times New Roman" w:hAnsi="Times New Roman"/>
          <w:b/>
          <w:color w:val="000000"/>
          <w:sz w:val="28"/>
        </w:rPr>
        <w:t>Познавательные</w:t>
      </w:r>
      <w:r>
        <w:rPr>
          <w:rFonts w:ascii="Times New Roman" w:hAnsi="Times New Roman"/>
          <w:b/>
          <w:color w:val="000000"/>
          <w:sz w:val="28"/>
          <w:lang w:val="ru-RU"/>
        </w:rPr>
        <w:t xml:space="preserve"> </w:t>
      </w:r>
      <w:r>
        <w:rPr>
          <w:rFonts w:ascii="Times New Roman" w:hAnsi="Times New Roman"/>
          <w:b/>
          <w:color w:val="000000"/>
          <w:sz w:val="28"/>
        </w:rPr>
        <w:t>универсальные</w:t>
      </w:r>
      <w:r>
        <w:rPr>
          <w:rFonts w:ascii="Times New Roman" w:hAnsi="Times New Roman"/>
          <w:b/>
          <w:color w:val="000000"/>
          <w:sz w:val="28"/>
          <w:lang w:val="ru-RU"/>
        </w:rPr>
        <w:t xml:space="preserve"> </w:t>
      </w:r>
      <w:r>
        <w:rPr>
          <w:rFonts w:ascii="Times New Roman" w:hAnsi="Times New Roman"/>
          <w:b/>
          <w:color w:val="000000"/>
          <w:sz w:val="28"/>
        </w:rPr>
        <w:t>учебные</w:t>
      </w:r>
      <w:r>
        <w:rPr>
          <w:rFonts w:ascii="Times New Roman" w:hAnsi="Times New Roman"/>
          <w:b/>
          <w:color w:val="000000"/>
          <w:sz w:val="28"/>
          <w:lang w:val="ru-RU"/>
        </w:rPr>
        <w:t xml:space="preserve"> </w:t>
      </w:r>
      <w:r>
        <w:rPr>
          <w:rFonts w:ascii="Times New Roman" w:hAnsi="Times New Roman"/>
          <w:b/>
          <w:color w:val="000000"/>
          <w:sz w:val="28"/>
        </w:rPr>
        <w:t>действия</w:t>
      </w:r>
      <w:r>
        <w:rPr>
          <w:rFonts w:ascii="Times New Roman" w:hAnsi="Times New Roman"/>
          <w:color w:val="000000"/>
          <w:sz w:val="28"/>
        </w:rPr>
        <w:t xml:space="preserve">: </w:t>
      </w:r>
    </w:p>
    <w:p w14:paraId="036D71ED">
      <w:pPr>
        <w:numPr>
          <w:ilvl w:val="0"/>
          <w:numId w:val="5"/>
        </w:numPr>
        <w:spacing w:after="0" w:line="264" w:lineRule="auto"/>
        <w:jc w:val="both"/>
        <w:rPr>
          <w:lang w:val="ru-RU"/>
        </w:rPr>
      </w:pPr>
      <w:r>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14:paraId="39313F12">
      <w:pPr>
        <w:numPr>
          <w:ilvl w:val="0"/>
          <w:numId w:val="5"/>
        </w:numPr>
        <w:spacing w:after="0" w:line="264" w:lineRule="auto"/>
        <w:jc w:val="both"/>
        <w:rPr>
          <w:lang w:val="ru-RU"/>
        </w:rPr>
      </w:pPr>
      <w:r>
        <w:rPr>
          <w:rFonts w:ascii="Times New Roman" w:hAnsi="Times New Roman"/>
          <w:color w:val="000000"/>
          <w:sz w:val="28"/>
          <w:lang w:val="ru-RU"/>
        </w:rPr>
        <w:t>понимать связь между закаливающими процедурами и укреплением здоровья;</w:t>
      </w:r>
    </w:p>
    <w:p w14:paraId="691E7931">
      <w:pPr>
        <w:numPr>
          <w:ilvl w:val="0"/>
          <w:numId w:val="5"/>
        </w:numPr>
        <w:spacing w:after="0" w:line="264" w:lineRule="auto"/>
        <w:jc w:val="both"/>
        <w:rPr>
          <w:lang w:val="ru-RU"/>
        </w:rPr>
      </w:pPr>
      <w:r>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6188653F">
      <w:pPr>
        <w:numPr>
          <w:ilvl w:val="0"/>
          <w:numId w:val="5"/>
        </w:numPr>
        <w:spacing w:after="0" w:line="264" w:lineRule="auto"/>
        <w:jc w:val="both"/>
        <w:rPr>
          <w:lang w:val="ru-RU"/>
        </w:rPr>
      </w:pPr>
      <w:r>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400BFBE1">
      <w:pPr>
        <w:numPr>
          <w:ilvl w:val="0"/>
          <w:numId w:val="5"/>
        </w:numPr>
        <w:spacing w:after="0" w:line="264" w:lineRule="auto"/>
        <w:jc w:val="both"/>
        <w:rPr>
          <w:lang w:val="ru-RU"/>
        </w:rPr>
      </w:pPr>
      <w:r>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14:paraId="1E3155EA">
      <w:pPr>
        <w:spacing w:after="0" w:line="264" w:lineRule="auto"/>
        <w:ind w:firstLine="600"/>
        <w:jc w:val="both"/>
      </w:pPr>
      <w:r>
        <w:rPr>
          <w:rFonts w:ascii="Times New Roman" w:hAnsi="Times New Roman"/>
          <w:b/>
          <w:color w:val="000000"/>
          <w:sz w:val="28"/>
        </w:rPr>
        <w:t>Коммуникативные</w:t>
      </w:r>
      <w:r>
        <w:rPr>
          <w:rFonts w:ascii="Times New Roman" w:hAnsi="Times New Roman"/>
          <w:b/>
          <w:color w:val="000000"/>
          <w:sz w:val="28"/>
          <w:lang w:val="ru-RU"/>
        </w:rPr>
        <w:t xml:space="preserve"> </w:t>
      </w:r>
      <w:r>
        <w:rPr>
          <w:rFonts w:ascii="Times New Roman" w:hAnsi="Times New Roman"/>
          <w:b/>
          <w:color w:val="000000"/>
          <w:sz w:val="28"/>
        </w:rPr>
        <w:t>универсальные</w:t>
      </w:r>
      <w:r>
        <w:rPr>
          <w:rFonts w:ascii="Times New Roman" w:hAnsi="Times New Roman"/>
          <w:b/>
          <w:color w:val="000000"/>
          <w:sz w:val="28"/>
          <w:lang w:val="ru-RU"/>
        </w:rPr>
        <w:t xml:space="preserve"> </w:t>
      </w:r>
      <w:r>
        <w:rPr>
          <w:rFonts w:ascii="Times New Roman" w:hAnsi="Times New Roman"/>
          <w:b/>
          <w:color w:val="000000"/>
          <w:sz w:val="28"/>
        </w:rPr>
        <w:t>учебные</w:t>
      </w:r>
      <w:r>
        <w:rPr>
          <w:rFonts w:ascii="Times New Roman" w:hAnsi="Times New Roman"/>
          <w:b/>
          <w:color w:val="000000"/>
          <w:sz w:val="28"/>
          <w:lang w:val="ru-RU"/>
        </w:rPr>
        <w:t xml:space="preserve"> </w:t>
      </w:r>
      <w:r>
        <w:rPr>
          <w:rFonts w:ascii="Times New Roman" w:hAnsi="Times New Roman"/>
          <w:b/>
          <w:color w:val="000000"/>
          <w:sz w:val="28"/>
        </w:rPr>
        <w:t>действия</w:t>
      </w:r>
      <w:r>
        <w:rPr>
          <w:rFonts w:ascii="Times New Roman" w:hAnsi="Times New Roman"/>
          <w:color w:val="000000"/>
          <w:sz w:val="28"/>
        </w:rPr>
        <w:t xml:space="preserve">: </w:t>
      </w:r>
    </w:p>
    <w:p w14:paraId="5D1C9847">
      <w:pPr>
        <w:numPr>
          <w:ilvl w:val="0"/>
          <w:numId w:val="6"/>
        </w:numPr>
        <w:spacing w:after="0" w:line="264" w:lineRule="auto"/>
        <w:jc w:val="both"/>
        <w:rPr>
          <w:lang w:val="ru-RU"/>
        </w:rPr>
      </w:pPr>
      <w:r>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14:paraId="0C20EAF2">
      <w:pPr>
        <w:numPr>
          <w:ilvl w:val="0"/>
          <w:numId w:val="6"/>
        </w:numPr>
        <w:spacing w:after="0" w:line="264" w:lineRule="auto"/>
        <w:jc w:val="both"/>
        <w:rPr>
          <w:lang w:val="ru-RU"/>
        </w:rPr>
      </w:pPr>
      <w:r>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201A93A7">
      <w:pPr>
        <w:numPr>
          <w:ilvl w:val="0"/>
          <w:numId w:val="6"/>
        </w:numPr>
        <w:spacing w:after="0" w:line="264" w:lineRule="auto"/>
        <w:jc w:val="both"/>
        <w:rPr>
          <w:lang w:val="ru-RU"/>
        </w:rPr>
      </w:pPr>
      <w:r>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14:paraId="60E55F5E">
      <w:pPr>
        <w:spacing w:after="0" w:line="264" w:lineRule="auto"/>
        <w:ind w:firstLine="600"/>
        <w:jc w:val="both"/>
      </w:pPr>
      <w:r>
        <w:rPr>
          <w:rFonts w:ascii="Times New Roman" w:hAnsi="Times New Roman"/>
          <w:b/>
          <w:color w:val="000000"/>
          <w:sz w:val="28"/>
        </w:rPr>
        <w:t>Регулятивные</w:t>
      </w:r>
      <w:r>
        <w:rPr>
          <w:rFonts w:ascii="Times New Roman" w:hAnsi="Times New Roman"/>
          <w:b/>
          <w:color w:val="000000"/>
          <w:sz w:val="28"/>
          <w:lang w:val="ru-RU"/>
        </w:rPr>
        <w:t xml:space="preserve"> </w:t>
      </w:r>
      <w:r>
        <w:rPr>
          <w:rFonts w:ascii="Times New Roman" w:hAnsi="Times New Roman"/>
          <w:b/>
          <w:color w:val="000000"/>
          <w:sz w:val="28"/>
        </w:rPr>
        <w:t>универсальные</w:t>
      </w:r>
      <w:r>
        <w:rPr>
          <w:rFonts w:ascii="Times New Roman" w:hAnsi="Times New Roman"/>
          <w:b/>
          <w:color w:val="000000"/>
          <w:sz w:val="28"/>
          <w:lang w:val="ru-RU"/>
        </w:rPr>
        <w:t xml:space="preserve"> </w:t>
      </w:r>
      <w:r>
        <w:rPr>
          <w:rFonts w:ascii="Times New Roman" w:hAnsi="Times New Roman"/>
          <w:b/>
          <w:color w:val="000000"/>
          <w:sz w:val="28"/>
        </w:rPr>
        <w:t>учебные</w:t>
      </w:r>
      <w:r>
        <w:rPr>
          <w:rFonts w:ascii="Times New Roman" w:hAnsi="Times New Roman"/>
          <w:b/>
          <w:color w:val="000000"/>
          <w:sz w:val="28"/>
          <w:lang w:val="ru-RU"/>
        </w:rPr>
        <w:t xml:space="preserve"> </w:t>
      </w:r>
      <w:r>
        <w:rPr>
          <w:rFonts w:ascii="Times New Roman" w:hAnsi="Times New Roman"/>
          <w:b/>
          <w:color w:val="000000"/>
          <w:sz w:val="28"/>
        </w:rPr>
        <w:t>действия</w:t>
      </w:r>
      <w:r>
        <w:rPr>
          <w:rFonts w:ascii="Times New Roman" w:hAnsi="Times New Roman"/>
          <w:color w:val="000000"/>
          <w:sz w:val="28"/>
        </w:rPr>
        <w:t>:</w:t>
      </w:r>
    </w:p>
    <w:p w14:paraId="2ABA4660">
      <w:pPr>
        <w:numPr>
          <w:ilvl w:val="0"/>
          <w:numId w:val="7"/>
        </w:numPr>
        <w:spacing w:after="0" w:line="264" w:lineRule="auto"/>
        <w:jc w:val="both"/>
        <w:rPr>
          <w:lang w:val="ru-RU"/>
        </w:rPr>
      </w:pPr>
      <w:r>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3AAA5697">
      <w:pPr>
        <w:numPr>
          <w:ilvl w:val="0"/>
          <w:numId w:val="7"/>
        </w:numPr>
        <w:spacing w:after="0" w:line="264" w:lineRule="auto"/>
        <w:jc w:val="both"/>
        <w:rPr>
          <w:lang w:val="ru-RU"/>
        </w:rPr>
      </w:pPr>
      <w:r>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3A8F36EE">
      <w:pPr>
        <w:numPr>
          <w:ilvl w:val="0"/>
          <w:numId w:val="7"/>
        </w:numPr>
        <w:spacing w:after="0" w:line="264" w:lineRule="auto"/>
        <w:jc w:val="both"/>
        <w:rPr>
          <w:lang w:val="ru-RU"/>
        </w:rPr>
      </w:pPr>
      <w:r>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14:paraId="111B9EA4">
      <w:pPr>
        <w:numPr>
          <w:ilvl w:val="0"/>
          <w:numId w:val="7"/>
        </w:numPr>
        <w:spacing w:after="0" w:line="264" w:lineRule="auto"/>
        <w:jc w:val="both"/>
        <w:rPr>
          <w:lang w:val="ru-RU"/>
        </w:rPr>
      </w:pPr>
      <w:r>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1B7C7E1E">
      <w:pPr>
        <w:spacing w:after="0" w:line="264" w:lineRule="auto"/>
        <w:ind w:firstLine="60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3 классе</w:t>
      </w:r>
      <w:r>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75494AAD">
      <w:pPr>
        <w:spacing w:after="0" w:line="264" w:lineRule="auto"/>
        <w:ind w:firstLine="600"/>
        <w:jc w:val="both"/>
        <w:rPr>
          <w:rFonts w:ascii="Times New Roman" w:hAnsi="Times New Roman"/>
          <w:b/>
          <w:color w:val="000000"/>
          <w:sz w:val="28"/>
          <w:lang w:val="ru-RU"/>
        </w:rPr>
      </w:pPr>
    </w:p>
    <w:p w14:paraId="02683FB6">
      <w:pPr>
        <w:spacing w:after="0" w:line="264" w:lineRule="auto"/>
        <w:ind w:firstLine="600"/>
        <w:jc w:val="both"/>
        <w:rPr>
          <w:rFonts w:ascii="Times New Roman" w:hAnsi="Times New Roman"/>
          <w:b/>
          <w:color w:val="000000"/>
          <w:sz w:val="28"/>
          <w:lang w:val="ru-RU"/>
        </w:rPr>
      </w:pPr>
    </w:p>
    <w:p w14:paraId="19440BF6">
      <w:pPr>
        <w:spacing w:after="0" w:line="264" w:lineRule="auto"/>
        <w:ind w:firstLine="600"/>
        <w:jc w:val="both"/>
      </w:pPr>
      <w:r>
        <w:rPr>
          <w:rFonts w:ascii="Times New Roman" w:hAnsi="Times New Roman"/>
          <w:b/>
          <w:color w:val="000000"/>
          <w:sz w:val="28"/>
        </w:rPr>
        <w:t>Познавательные</w:t>
      </w:r>
      <w:r>
        <w:rPr>
          <w:rFonts w:ascii="Times New Roman" w:hAnsi="Times New Roman"/>
          <w:b/>
          <w:color w:val="000000"/>
          <w:sz w:val="28"/>
          <w:lang w:val="ru-RU"/>
        </w:rPr>
        <w:t xml:space="preserve"> </w:t>
      </w:r>
      <w:r>
        <w:rPr>
          <w:rFonts w:ascii="Times New Roman" w:hAnsi="Times New Roman"/>
          <w:b/>
          <w:color w:val="000000"/>
          <w:sz w:val="28"/>
        </w:rPr>
        <w:t>универсальные</w:t>
      </w:r>
      <w:r>
        <w:rPr>
          <w:rFonts w:ascii="Times New Roman" w:hAnsi="Times New Roman"/>
          <w:b/>
          <w:color w:val="000000"/>
          <w:sz w:val="28"/>
          <w:lang w:val="ru-RU"/>
        </w:rPr>
        <w:t xml:space="preserve"> </w:t>
      </w:r>
      <w:r>
        <w:rPr>
          <w:rFonts w:ascii="Times New Roman" w:hAnsi="Times New Roman"/>
          <w:b/>
          <w:color w:val="000000"/>
          <w:sz w:val="28"/>
        </w:rPr>
        <w:t>учебные</w:t>
      </w:r>
      <w:r>
        <w:rPr>
          <w:rFonts w:ascii="Times New Roman" w:hAnsi="Times New Roman"/>
          <w:b/>
          <w:color w:val="000000"/>
          <w:sz w:val="28"/>
          <w:lang w:val="ru-RU"/>
        </w:rPr>
        <w:t xml:space="preserve"> </w:t>
      </w:r>
      <w:r>
        <w:rPr>
          <w:rFonts w:ascii="Times New Roman" w:hAnsi="Times New Roman"/>
          <w:b/>
          <w:color w:val="000000"/>
          <w:sz w:val="28"/>
        </w:rPr>
        <w:t>действия</w:t>
      </w:r>
      <w:r>
        <w:rPr>
          <w:rFonts w:ascii="Times New Roman" w:hAnsi="Times New Roman"/>
          <w:color w:val="000000"/>
          <w:sz w:val="28"/>
        </w:rPr>
        <w:t xml:space="preserve">: </w:t>
      </w:r>
    </w:p>
    <w:p w14:paraId="275704BE">
      <w:pPr>
        <w:numPr>
          <w:ilvl w:val="0"/>
          <w:numId w:val="8"/>
        </w:numPr>
        <w:spacing w:after="0" w:line="264" w:lineRule="auto"/>
        <w:jc w:val="both"/>
        <w:rPr>
          <w:lang w:val="ru-RU"/>
        </w:rPr>
      </w:pPr>
      <w:r>
        <w:rPr>
          <w:rFonts w:ascii="Times New Roman" w:hAnsi="Times New Roman"/>
          <w:color w:val="000000"/>
          <w:sz w:val="28"/>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79E14AE7">
      <w:pPr>
        <w:numPr>
          <w:ilvl w:val="0"/>
          <w:numId w:val="8"/>
        </w:numPr>
        <w:spacing w:after="0" w:line="264" w:lineRule="auto"/>
        <w:jc w:val="both"/>
        <w:rPr>
          <w:lang w:val="ru-RU"/>
        </w:rPr>
      </w:pPr>
      <w:r>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14:paraId="0E0C026F">
      <w:pPr>
        <w:numPr>
          <w:ilvl w:val="0"/>
          <w:numId w:val="8"/>
        </w:numPr>
        <w:spacing w:after="0" w:line="264" w:lineRule="auto"/>
        <w:jc w:val="both"/>
        <w:rPr>
          <w:lang w:val="ru-RU"/>
        </w:rPr>
      </w:pPr>
      <w:r>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1B4346C2">
      <w:pPr>
        <w:numPr>
          <w:ilvl w:val="0"/>
          <w:numId w:val="8"/>
        </w:numPr>
        <w:spacing w:after="0" w:line="264" w:lineRule="auto"/>
        <w:jc w:val="both"/>
        <w:rPr>
          <w:lang w:val="ru-RU"/>
        </w:rPr>
      </w:pPr>
      <w:r>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14:paraId="67559AD7">
      <w:pPr>
        <w:numPr>
          <w:ilvl w:val="0"/>
          <w:numId w:val="8"/>
        </w:numPr>
        <w:spacing w:after="0" w:line="264" w:lineRule="auto"/>
        <w:jc w:val="both"/>
        <w:rPr>
          <w:lang w:val="ru-RU"/>
        </w:rPr>
      </w:pPr>
      <w:r>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3FFB2E45">
      <w:pPr>
        <w:spacing w:after="0" w:line="264" w:lineRule="auto"/>
        <w:ind w:firstLine="600"/>
        <w:jc w:val="both"/>
      </w:pPr>
      <w:r>
        <w:rPr>
          <w:rFonts w:ascii="Times New Roman" w:hAnsi="Times New Roman"/>
          <w:b/>
          <w:color w:val="000000"/>
          <w:sz w:val="28"/>
        </w:rPr>
        <w:t>Коммуникативные</w:t>
      </w:r>
      <w:r>
        <w:rPr>
          <w:rFonts w:ascii="Times New Roman" w:hAnsi="Times New Roman"/>
          <w:b/>
          <w:color w:val="000000"/>
          <w:sz w:val="28"/>
          <w:lang w:val="ru-RU"/>
        </w:rPr>
        <w:t xml:space="preserve"> </w:t>
      </w:r>
      <w:r>
        <w:rPr>
          <w:rFonts w:ascii="Times New Roman" w:hAnsi="Times New Roman"/>
          <w:b/>
          <w:color w:val="000000"/>
          <w:sz w:val="28"/>
        </w:rPr>
        <w:t>универсальные</w:t>
      </w:r>
      <w:r>
        <w:rPr>
          <w:rFonts w:ascii="Times New Roman" w:hAnsi="Times New Roman"/>
          <w:b/>
          <w:color w:val="000000"/>
          <w:sz w:val="28"/>
          <w:lang w:val="ru-RU"/>
        </w:rPr>
        <w:t xml:space="preserve"> </w:t>
      </w:r>
      <w:r>
        <w:rPr>
          <w:rFonts w:ascii="Times New Roman" w:hAnsi="Times New Roman"/>
          <w:b/>
          <w:color w:val="000000"/>
          <w:sz w:val="28"/>
        </w:rPr>
        <w:t>учебные</w:t>
      </w:r>
      <w:r>
        <w:rPr>
          <w:rFonts w:ascii="Times New Roman" w:hAnsi="Times New Roman"/>
          <w:b/>
          <w:color w:val="000000"/>
          <w:sz w:val="28"/>
          <w:lang w:val="ru-RU"/>
        </w:rPr>
        <w:t xml:space="preserve"> </w:t>
      </w:r>
      <w:r>
        <w:rPr>
          <w:rFonts w:ascii="Times New Roman" w:hAnsi="Times New Roman"/>
          <w:b/>
          <w:color w:val="000000"/>
          <w:sz w:val="28"/>
        </w:rPr>
        <w:t>действия</w:t>
      </w:r>
      <w:r>
        <w:rPr>
          <w:rFonts w:ascii="Times New Roman" w:hAnsi="Times New Roman"/>
          <w:color w:val="000000"/>
          <w:sz w:val="28"/>
        </w:rPr>
        <w:t xml:space="preserve">: </w:t>
      </w:r>
    </w:p>
    <w:p w14:paraId="692DE2C8">
      <w:pPr>
        <w:numPr>
          <w:ilvl w:val="0"/>
          <w:numId w:val="9"/>
        </w:numPr>
        <w:spacing w:after="0" w:line="264" w:lineRule="auto"/>
        <w:jc w:val="both"/>
        <w:rPr>
          <w:lang w:val="ru-RU"/>
        </w:rPr>
      </w:pPr>
      <w:r>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14:paraId="72559C71">
      <w:pPr>
        <w:numPr>
          <w:ilvl w:val="0"/>
          <w:numId w:val="9"/>
        </w:numPr>
        <w:spacing w:after="0" w:line="264" w:lineRule="auto"/>
        <w:jc w:val="both"/>
        <w:rPr>
          <w:lang w:val="ru-RU"/>
        </w:rPr>
      </w:pPr>
      <w:r>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11E3F404">
      <w:pPr>
        <w:numPr>
          <w:ilvl w:val="0"/>
          <w:numId w:val="9"/>
        </w:numPr>
        <w:spacing w:after="0" w:line="264" w:lineRule="auto"/>
        <w:jc w:val="both"/>
        <w:rPr>
          <w:lang w:val="ru-RU"/>
        </w:rPr>
      </w:pPr>
      <w:r>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4C5FCEE8">
      <w:pPr>
        <w:numPr>
          <w:ilvl w:val="0"/>
          <w:numId w:val="9"/>
        </w:numPr>
        <w:spacing w:after="0" w:line="264" w:lineRule="auto"/>
        <w:jc w:val="both"/>
        <w:rPr>
          <w:lang w:val="ru-RU"/>
        </w:rPr>
      </w:pPr>
      <w:r>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14:paraId="1024D4B5">
      <w:pPr>
        <w:spacing w:after="0" w:line="264" w:lineRule="auto"/>
        <w:ind w:firstLine="600"/>
        <w:jc w:val="both"/>
      </w:pPr>
      <w:r>
        <w:rPr>
          <w:rFonts w:ascii="Times New Roman" w:hAnsi="Times New Roman"/>
          <w:b/>
          <w:color w:val="000000"/>
          <w:sz w:val="28"/>
        </w:rPr>
        <w:t>Регулятивные</w:t>
      </w:r>
      <w:r>
        <w:rPr>
          <w:rFonts w:ascii="Times New Roman" w:hAnsi="Times New Roman"/>
          <w:b/>
          <w:color w:val="000000"/>
          <w:sz w:val="28"/>
          <w:lang w:val="ru-RU"/>
        </w:rPr>
        <w:t xml:space="preserve"> </w:t>
      </w:r>
      <w:r>
        <w:rPr>
          <w:rFonts w:ascii="Times New Roman" w:hAnsi="Times New Roman"/>
          <w:b/>
          <w:color w:val="000000"/>
          <w:sz w:val="28"/>
        </w:rPr>
        <w:t>универсальные</w:t>
      </w:r>
      <w:r>
        <w:rPr>
          <w:rFonts w:ascii="Times New Roman" w:hAnsi="Times New Roman"/>
          <w:b/>
          <w:color w:val="000000"/>
          <w:sz w:val="28"/>
          <w:lang w:val="ru-RU"/>
        </w:rPr>
        <w:t xml:space="preserve"> </w:t>
      </w:r>
      <w:r>
        <w:rPr>
          <w:rFonts w:ascii="Times New Roman" w:hAnsi="Times New Roman"/>
          <w:b/>
          <w:color w:val="000000"/>
          <w:sz w:val="28"/>
        </w:rPr>
        <w:t>учебные</w:t>
      </w:r>
      <w:r>
        <w:rPr>
          <w:rFonts w:ascii="Times New Roman" w:hAnsi="Times New Roman"/>
          <w:b/>
          <w:color w:val="000000"/>
          <w:sz w:val="28"/>
          <w:lang w:val="ru-RU"/>
        </w:rPr>
        <w:t xml:space="preserve"> </w:t>
      </w:r>
      <w:r>
        <w:rPr>
          <w:rFonts w:ascii="Times New Roman" w:hAnsi="Times New Roman"/>
          <w:b/>
          <w:color w:val="000000"/>
          <w:sz w:val="28"/>
        </w:rPr>
        <w:t>действия</w:t>
      </w:r>
      <w:r>
        <w:rPr>
          <w:rFonts w:ascii="Times New Roman" w:hAnsi="Times New Roman"/>
          <w:color w:val="000000"/>
          <w:sz w:val="28"/>
        </w:rPr>
        <w:t>:</w:t>
      </w:r>
    </w:p>
    <w:p w14:paraId="715F0323">
      <w:pPr>
        <w:numPr>
          <w:ilvl w:val="0"/>
          <w:numId w:val="10"/>
        </w:numPr>
        <w:spacing w:after="0" w:line="264" w:lineRule="auto"/>
        <w:jc w:val="both"/>
        <w:rPr>
          <w:lang w:val="ru-RU"/>
        </w:rPr>
      </w:pPr>
      <w:r>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14:paraId="41C2353A">
      <w:pPr>
        <w:numPr>
          <w:ilvl w:val="0"/>
          <w:numId w:val="10"/>
        </w:numPr>
        <w:spacing w:after="0" w:line="264" w:lineRule="auto"/>
        <w:jc w:val="both"/>
        <w:rPr>
          <w:lang w:val="ru-RU"/>
        </w:rPr>
      </w:pPr>
      <w:r>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6E740999">
      <w:pPr>
        <w:numPr>
          <w:ilvl w:val="0"/>
          <w:numId w:val="10"/>
        </w:numPr>
        <w:spacing w:after="0" w:line="264" w:lineRule="auto"/>
        <w:jc w:val="both"/>
        <w:rPr>
          <w:lang w:val="ru-RU"/>
        </w:rPr>
      </w:pPr>
      <w:r>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14:paraId="498274FB">
      <w:pPr>
        <w:spacing w:after="0" w:line="264" w:lineRule="auto"/>
        <w:ind w:firstLine="60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4 классе</w:t>
      </w:r>
      <w:r>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36AE56D7">
      <w:pPr>
        <w:spacing w:after="0" w:line="264" w:lineRule="auto"/>
        <w:ind w:firstLine="600"/>
        <w:jc w:val="both"/>
        <w:rPr>
          <w:rFonts w:ascii="Times New Roman" w:hAnsi="Times New Roman"/>
          <w:b/>
          <w:color w:val="000000"/>
          <w:sz w:val="28"/>
          <w:lang w:val="ru-RU"/>
        </w:rPr>
      </w:pPr>
    </w:p>
    <w:p w14:paraId="741B303B">
      <w:pPr>
        <w:spacing w:after="0" w:line="264" w:lineRule="auto"/>
        <w:ind w:firstLine="600"/>
        <w:jc w:val="both"/>
      </w:pPr>
      <w:r>
        <w:rPr>
          <w:rFonts w:ascii="Times New Roman" w:hAnsi="Times New Roman"/>
          <w:b/>
          <w:color w:val="000000"/>
          <w:sz w:val="28"/>
        </w:rPr>
        <w:t>Познавательные</w:t>
      </w:r>
      <w:r>
        <w:rPr>
          <w:rFonts w:ascii="Times New Roman" w:hAnsi="Times New Roman"/>
          <w:b/>
          <w:color w:val="000000"/>
          <w:sz w:val="28"/>
          <w:lang w:val="ru-RU"/>
        </w:rPr>
        <w:t xml:space="preserve"> </w:t>
      </w:r>
      <w:r>
        <w:rPr>
          <w:rFonts w:ascii="Times New Roman" w:hAnsi="Times New Roman"/>
          <w:b/>
          <w:color w:val="000000"/>
          <w:sz w:val="28"/>
        </w:rPr>
        <w:t>универсальные</w:t>
      </w:r>
      <w:r>
        <w:rPr>
          <w:rFonts w:ascii="Times New Roman" w:hAnsi="Times New Roman"/>
          <w:b/>
          <w:color w:val="000000"/>
          <w:sz w:val="28"/>
          <w:lang w:val="ru-RU"/>
        </w:rPr>
        <w:t xml:space="preserve"> </w:t>
      </w:r>
      <w:r>
        <w:rPr>
          <w:rFonts w:ascii="Times New Roman" w:hAnsi="Times New Roman"/>
          <w:b/>
          <w:color w:val="000000"/>
          <w:sz w:val="28"/>
        </w:rPr>
        <w:t>учебные</w:t>
      </w:r>
      <w:r>
        <w:rPr>
          <w:rFonts w:ascii="Times New Roman" w:hAnsi="Times New Roman"/>
          <w:b/>
          <w:color w:val="000000"/>
          <w:sz w:val="28"/>
          <w:lang w:val="ru-RU"/>
        </w:rPr>
        <w:t xml:space="preserve"> </w:t>
      </w:r>
      <w:r>
        <w:rPr>
          <w:rFonts w:ascii="Times New Roman" w:hAnsi="Times New Roman"/>
          <w:b/>
          <w:color w:val="000000"/>
          <w:sz w:val="28"/>
        </w:rPr>
        <w:t>действия</w:t>
      </w:r>
      <w:r>
        <w:rPr>
          <w:rFonts w:ascii="Times New Roman" w:hAnsi="Times New Roman"/>
          <w:color w:val="000000"/>
          <w:sz w:val="28"/>
        </w:rPr>
        <w:t xml:space="preserve">: </w:t>
      </w:r>
    </w:p>
    <w:p w14:paraId="58A254ED">
      <w:pPr>
        <w:numPr>
          <w:ilvl w:val="0"/>
          <w:numId w:val="11"/>
        </w:numPr>
        <w:spacing w:after="0" w:line="264" w:lineRule="auto"/>
        <w:jc w:val="both"/>
        <w:rPr>
          <w:lang w:val="ru-RU"/>
        </w:rPr>
      </w:pPr>
      <w:r>
        <w:rPr>
          <w:rFonts w:ascii="Times New Roman" w:hAnsi="Times New Roman"/>
          <w:color w:val="000000"/>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5762ACBC">
      <w:pPr>
        <w:numPr>
          <w:ilvl w:val="0"/>
          <w:numId w:val="11"/>
        </w:numPr>
        <w:spacing w:after="0" w:line="264" w:lineRule="auto"/>
        <w:jc w:val="both"/>
        <w:rPr>
          <w:lang w:val="ru-RU"/>
        </w:rPr>
      </w:pPr>
      <w:r>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482F9D32">
      <w:pPr>
        <w:numPr>
          <w:ilvl w:val="0"/>
          <w:numId w:val="11"/>
        </w:numPr>
        <w:spacing w:after="0" w:line="264" w:lineRule="auto"/>
        <w:jc w:val="both"/>
        <w:rPr>
          <w:lang w:val="ru-RU"/>
        </w:rPr>
      </w:pPr>
      <w:r>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14:paraId="40C1E23C">
      <w:pPr>
        <w:spacing w:after="0" w:line="264" w:lineRule="auto"/>
        <w:ind w:firstLine="600"/>
        <w:jc w:val="both"/>
      </w:pPr>
      <w:r>
        <w:rPr>
          <w:rFonts w:ascii="Times New Roman" w:hAnsi="Times New Roman"/>
          <w:b/>
          <w:color w:val="000000"/>
          <w:sz w:val="28"/>
        </w:rPr>
        <w:t>Коммуникативные</w:t>
      </w:r>
      <w:r>
        <w:rPr>
          <w:rFonts w:ascii="Times New Roman" w:hAnsi="Times New Roman"/>
          <w:b/>
          <w:color w:val="000000"/>
          <w:sz w:val="28"/>
          <w:lang w:val="ru-RU"/>
        </w:rPr>
        <w:t xml:space="preserve"> </w:t>
      </w:r>
      <w:r>
        <w:rPr>
          <w:rFonts w:ascii="Times New Roman" w:hAnsi="Times New Roman"/>
          <w:b/>
          <w:color w:val="000000"/>
          <w:sz w:val="28"/>
        </w:rPr>
        <w:t>универсальные</w:t>
      </w:r>
      <w:r>
        <w:rPr>
          <w:rFonts w:ascii="Times New Roman" w:hAnsi="Times New Roman"/>
          <w:b/>
          <w:color w:val="000000"/>
          <w:sz w:val="28"/>
          <w:lang w:val="ru-RU"/>
        </w:rPr>
        <w:t xml:space="preserve"> </w:t>
      </w:r>
      <w:r>
        <w:rPr>
          <w:rFonts w:ascii="Times New Roman" w:hAnsi="Times New Roman"/>
          <w:b/>
          <w:color w:val="000000"/>
          <w:sz w:val="28"/>
        </w:rPr>
        <w:t>учебные</w:t>
      </w:r>
      <w:r>
        <w:rPr>
          <w:rFonts w:ascii="Times New Roman" w:hAnsi="Times New Roman"/>
          <w:b/>
          <w:color w:val="000000"/>
          <w:sz w:val="28"/>
          <w:lang w:val="ru-RU"/>
        </w:rPr>
        <w:t xml:space="preserve"> </w:t>
      </w:r>
      <w:r>
        <w:rPr>
          <w:rFonts w:ascii="Times New Roman" w:hAnsi="Times New Roman"/>
          <w:b/>
          <w:color w:val="000000"/>
          <w:sz w:val="28"/>
        </w:rPr>
        <w:t>действия</w:t>
      </w:r>
      <w:r>
        <w:rPr>
          <w:rFonts w:ascii="Times New Roman" w:hAnsi="Times New Roman"/>
          <w:color w:val="000000"/>
          <w:sz w:val="28"/>
        </w:rPr>
        <w:t xml:space="preserve">: </w:t>
      </w:r>
    </w:p>
    <w:p w14:paraId="4757215B">
      <w:pPr>
        <w:numPr>
          <w:ilvl w:val="0"/>
          <w:numId w:val="12"/>
        </w:numPr>
        <w:spacing w:after="0" w:line="264" w:lineRule="auto"/>
        <w:jc w:val="both"/>
        <w:rPr>
          <w:lang w:val="ru-RU"/>
        </w:rPr>
      </w:pPr>
      <w:r>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14:paraId="3934E127">
      <w:pPr>
        <w:numPr>
          <w:ilvl w:val="0"/>
          <w:numId w:val="12"/>
        </w:numPr>
        <w:spacing w:after="0" w:line="264" w:lineRule="auto"/>
        <w:jc w:val="both"/>
        <w:rPr>
          <w:lang w:val="ru-RU"/>
        </w:rPr>
      </w:pPr>
      <w:r>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14:paraId="6896A0C5">
      <w:pPr>
        <w:numPr>
          <w:ilvl w:val="0"/>
          <w:numId w:val="12"/>
        </w:numPr>
        <w:spacing w:after="0" w:line="264" w:lineRule="auto"/>
        <w:jc w:val="both"/>
        <w:rPr>
          <w:lang w:val="ru-RU"/>
        </w:rPr>
      </w:pPr>
      <w:r>
        <w:rPr>
          <w:rFonts w:ascii="Times New Roman" w:hAnsi="Times New Roman"/>
          <w:color w:val="000000"/>
          <w:sz w:val="28"/>
          <w:lang w:val="ru-RU"/>
        </w:rPr>
        <w:t>оказывать посильную первую помощь во время занятий физической культурой.</w:t>
      </w:r>
    </w:p>
    <w:p w14:paraId="43C132C2">
      <w:pPr>
        <w:spacing w:after="0" w:line="264" w:lineRule="auto"/>
        <w:ind w:firstLine="600"/>
        <w:jc w:val="both"/>
      </w:pPr>
      <w:r>
        <w:rPr>
          <w:rFonts w:ascii="Times New Roman" w:hAnsi="Times New Roman"/>
          <w:b/>
          <w:color w:val="000000"/>
          <w:sz w:val="28"/>
        </w:rPr>
        <w:t>Регулятивные</w:t>
      </w:r>
      <w:r>
        <w:rPr>
          <w:rFonts w:ascii="Times New Roman" w:hAnsi="Times New Roman"/>
          <w:b/>
          <w:color w:val="000000"/>
          <w:sz w:val="28"/>
          <w:lang w:val="ru-RU"/>
        </w:rPr>
        <w:t xml:space="preserve"> </w:t>
      </w:r>
      <w:r>
        <w:rPr>
          <w:rFonts w:ascii="Times New Roman" w:hAnsi="Times New Roman"/>
          <w:b/>
          <w:color w:val="000000"/>
          <w:sz w:val="28"/>
        </w:rPr>
        <w:t>универсальные</w:t>
      </w:r>
      <w:r>
        <w:rPr>
          <w:rFonts w:ascii="Times New Roman" w:hAnsi="Times New Roman"/>
          <w:b/>
          <w:color w:val="000000"/>
          <w:sz w:val="28"/>
          <w:lang w:val="ru-RU"/>
        </w:rPr>
        <w:t xml:space="preserve"> </w:t>
      </w:r>
      <w:r>
        <w:rPr>
          <w:rFonts w:ascii="Times New Roman" w:hAnsi="Times New Roman"/>
          <w:b/>
          <w:color w:val="000000"/>
          <w:sz w:val="28"/>
        </w:rPr>
        <w:t>учебные</w:t>
      </w:r>
      <w:r>
        <w:rPr>
          <w:rFonts w:ascii="Times New Roman" w:hAnsi="Times New Roman"/>
          <w:b/>
          <w:color w:val="000000"/>
          <w:sz w:val="28"/>
          <w:lang w:val="ru-RU"/>
        </w:rPr>
        <w:t xml:space="preserve"> </w:t>
      </w:r>
      <w:r>
        <w:rPr>
          <w:rFonts w:ascii="Times New Roman" w:hAnsi="Times New Roman"/>
          <w:b/>
          <w:color w:val="000000"/>
          <w:sz w:val="28"/>
        </w:rPr>
        <w:t>действия</w:t>
      </w:r>
      <w:r>
        <w:rPr>
          <w:rFonts w:ascii="Times New Roman" w:hAnsi="Times New Roman"/>
          <w:color w:val="000000"/>
          <w:sz w:val="28"/>
        </w:rPr>
        <w:t>:</w:t>
      </w:r>
    </w:p>
    <w:p w14:paraId="583F9D74">
      <w:pPr>
        <w:numPr>
          <w:ilvl w:val="0"/>
          <w:numId w:val="13"/>
        </w:numPr>
        <w:spacing w:after="0" w:line="264" w:lineRule="auto"/>
        <w:jc w:val="both"/>
        <w:rPr>
          <w:lang w:val="ru-RU"/>
        </w:rPr>
      </w:pPr>
      <w:r>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14:paraId="7DE4BF1F">
      <w:pPr>
        <w:numPr>
          <w:ilvl w:val="0"/>
          <w:numId w:val="13"/>
        </w:numPr>
        <w:spacing w:after="0" w:line="264" w:lineRule="auto"/>
        <w:jc w:val="both"/>
        <w:rPr>
          <w:lang w:val="ru-RU"/>
        </w:rPr>
      </w:pPr>
      <w:r>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14:paraId="7787EDD1">
      <w:pPr>
        <w:spacing w:after="0"/>
        <w:ind w:left="120"/>
        <w:rPr>
          <w:lang w:val="ru-RU"/>
        </w:rPr>
      </w:pPr>
      <w:bookmarkStart w:id="10" w:name="_Toc137548643"/>
      <w:bookmarkEnd w:id="10"/>
    </w:p>
    <w:p w14:paraId="0F881A04">
      <w:pPr>
        <w:spacing w:after="0" w:line="264" w:lineRule="auto"/>
        <w:ind w:left="120"/>
        <w:jc w:val="both"/>
        <w:rPr>
          <w:lang w:val="ru-RU"/>
        </w:rPr>
      </w:pPr>
    </w:p>
    <w:p w14:paraId="3CFF0B37">
      <w:pPr>
        <w:spacing w:after="0" w:line="264" w:lineRule="auto"/>
        <w:ind w:left="120"/>
        <w:jc w:val="both"/>
        <w:rPr>
          <w:lang w:val="ru-RU"/>
        </w:rPr>
      </w:pPr>
      <w:r>
        <w:rPr>
          <w:rFonts w:ascii="Times New Roman" w:hAnsi="Times New Roman"/>
          <w:b/>
          <w:color w:val="000000"/>
          <w:sz w:val="28"/>
          <w:lang w:val="ru-RU"/>
        </w:rPr>
        <w:t>ПРЕДМЕТНЫЕ РЕЗУЛЬТАТЫ</w:t>
      </w:r>
    </w:p>
    <w:p w14:paraId="343C613C">
      <w:pPr>
        <w:spacing w:after="0" w:line="264" w:lineRule="auto"/>
        <w:ind w:left="120"/>
        <w:jc w:val="both"/>
        <w:rPr>
          <w:lang w:val="ru-RU"/>
        </w:rPr>
      </w:pPr>
    </w:p>
    <w:p w14:paraId="2C45888A">
      <w:pPr>
        <w:spacing w:after="0"/>
        <w:ind w:left="120"/>
        <w:rPr>
          <w:lang w:val="ru-RU"/>
        </w:rPr>
      </w:pPr>
      <w:bookmarkStart w:id="11" w:name="_Toc137548644"/>
      <w:bookmarkEnd w:id="11"/>
    </w:p>
    <w:p w14:paraId="37D5CEB3">
      <w:pPr>
        <w:spacing w:after="0" w:line="264" w:lineRule="auto"/>
        <w:ind w:left="120"/>
        <w:jc w:val="both"/>
        <w:rPr>
          <w:lang w:val="ru-RU"/>
        </w:rPr>
      </w:pPr>
      <w:r>
        <w:rPr>
          <w:rFonts w:ascii="Times New Roman" w:hAnsi="Times New Roman"/>
          <w:b/>
          <w:color w:val="000000"/>
          <w:sz w:val="28"/>
          <w:lang w:val="ru-RU"/>
        </w:rPr>
        <w:t>1 КЛАСС</w:t>
      </w:r>
    </w:p>
    <w:p w14:paraId="493C487E">
      <w:pPr>
        <w:spacing w:after="0" w:line="264" w:lineRule="auto"/>
        <w:ind w:firstLine="600"/>
        <w:jc w:val="both"/>
        <w:rPr>
          <w:lang w:val="ru-RU"/>
        </w:rPr>
      </w:pPr>
      <w:r>
        <w:rPr>
          <w:rFonts w:ascii="Times New Roman" w:hAnsi="Times New Roman"/>
          <w:color w:val="000000"/>
          <w:sz w:val="28"/>
          <w:lang w:val="ru-RU"/>
        </w:rPr>
        <w:t xml:space="preserve">К концу обучения в </w:t>
      </w:r>
      <w:r>
        <w:rPr>
          <w:rFonts w:ascii="Times New Roman" w:hAnsi="Times New Roman"/>
          <w:b/>
          <w:color w:val="000000"/>
          <w:sz w:val="28"/>
          <w:lang w:val="ru-RU"/>
        </w:rPr>
        <w:t>1 классе</w:t>
      </w:r>
      <w:r>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183654F7">
      <w:pPr>
        <w:numPr>
          <w:ilvl w:val="0"/>
          <w:numId w:val="14"/>
        </w:numPr>
        <w:spacing w:after="0" w:line="264" w:lineRule="auto"/>
        <w:jc w:val="both"/>
        <w:rPr>
          <w:lang w:val="ru-RU"/>
        </w:rPr>
      </w:pPr>
      <w:r>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14:paraId="72D7FA77">
      <w:pPr>
        <w:numPr>
          <w:ilvl w:val="0"/>
          <w:numId w:val="14"/>
        </w:numPr>
        <w:spacing w:after="0" w:line="264" w:lineRule="auto"/>
        <w:jc w:val="both"/>
        <w:rPr>
          <w:lang w:val="ru-RU"/>
        </w:rPr>
      </w:pPr>
      <w:r>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14:paraId="63EA248A">
      <w:pPr>
        <w:numPr>
          <w:ilvl w:val="0"/>
          <w:numId w:val="14"/>
        </w:numPr>
        <w:spacing w:after="0" w:line="264" w:lineRule="auto"/>
        <w:jc w:val="both"/>
        <w:rPr>
          <w:lang w:val="ru-RU"/>
        </w:rPr>
      </w:pPr>
      <w:r>
        <w:rPr>
          <w:rFonts w:ascii="Times New Roman" w:hAnsi="Times New Roman"/>
          <w:color w:val="000000"/>
          <w:sz w:val="28"/>
          <w:lang w:val="ru-RU"/>
        </w:rPr>
        <w:t>выполнять упражнения утренней зарядки и физкультминуток;</w:t>
      </w:r>
    </w:p>
    <w:p w14:paraId="782B3A1F">
      <w:pPr>
        <w:numPr>
          <w:ilvl w:val="0"/>
          <w:numId w:val="14"/>
        </w:numPr>
        <w:spacing w:after="0" w:line="264" w:lineRule="auto"/>
        <w:jc w:val="both"/>
        <w:rPr>
          <w:lang w:val="ru-RU"/>
        </w:rPr>
      </w:pPr>
      <w:r>
        <w:rPr>
          <w:rFonts w:ascii="Times New Roman" w:hAnsi="Times New Roman"/>
          <w:color w:val="000000"/>
          <w:sz w:val="28"/>
          <w:lang w:val="ru-RU"/>
        </w:rPr>
        <w:t>анализировать причины нарушения осанки и демонстрировать упражнения по профилактике её нарушения;</w:t>
      </w:r>
    </w:p>
    <w:p w14:paraId="484023CA">
      <w:pPr>
        <w:numPr>
          <w:ilvl w:val="0"/>
          <w:numId w:val="14"/>
        </w:numPr>
        <w:spacing w:after="0" w:line="264" w:lineRule="auto"/>
        <w:jc w:val="both"/>
        <w:rPr>
          <w:lang w:val="ru-RU"/>
        </w:rPr>
      </w:pPr>
      <w:r>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7B2FCA5A">
      <w:pPr>
        <w:numPr>
          <w:ilvl w:val="0"/>
          <w:numId w:val="14"/>
        </w:numPr>
        <w:spacing w:after="0" w:line="264" w:lineRule="auto"/>
        <w:jc w:val="both"/>
        <w:rPr>
          <w:lang w:val="ru-RU"/>
        </w:rPr>
      </w:pPr>
      <w:r>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1961C9CC">
      <w:pPr>
        <w:numPr>
          <w:ilvl w:val="0"/>
          <w:numId w:val="14"/>
        </w:numPr>
        <w:spacing w:after="0" w:line="264" w:lineRule="auto"/>
        <w:jc w:val="both"/>
        <w:rPr>
          <w:lang w:val="ru-RU"/>
        </w:rPr>
      </w:pPr>
      <w:r>
        <w:rPr>
          <w:rFonts w:ascii="Times New Roman" w:hAnsi="Times New Roman"/>
          <w:color w:val="000000"/>
          <w:sz w:val="28"/>
          <w:lang w:val="ru-RU"/>
        </w:rPr>
        <w:t xml:space="preserve">передвигаться на лыжах ступающим и скользящим шагом (без палок); </w:t>
      </w:r>
    </w:p>
    <w:p w14:paraId="202E8B6B">
      <w:pPr>
        <w:numPr>
          <w:ilvl w:val="0"/>
          <w:numId w:val="14"/>
        </w:numPr>
        <w:spacing w:after="0" w:line="264" w:lineRule="auto"/>
        <w:jc w:val="both"/>
        <w:rPr>
          <w:lang w:val="ru-RU"/>
        </w:rPr>
      </w:pPr>
      <w:r>
        <w:rPr>
          <w:rFonts w:ascii="Times New Roman" w:hAnsi="Times New Roman"/>
          <w:color w:val="000000"/>
          <w:sz w:val="28"/>
          <w:lang w:val="ru-RU"/>
        </w:rPr>
        <w:t xml:space="preserve">играть в подвижные игры с общеразвивающей направленностью. </w:t>
      </w:r>
      <w:bookmarkStart w:id="12" w:name="_Toc103687218"/>
      <w:bookmarkEnd w:id="12"/>
    </w:p>
    <w:p w14:paraId="76407F26">
      <w:pPr>
        <w:spacing w:after="0"/>
        <w:ind w:left="120"/>
        <w:rPr>
          <w:lang w:val="ru-RU"/>
        </w:rPr>
      </w:pPr>
      <w:bookmarkStart w:id="13" w:name="_Toc137548645"/>
      <w:bookmarkEnd w:id="13"/>
    </w:p>
    <w:p w14:paraId="4B9BC043">
      <w:pPr>
        <w:spacing w:after="0" w:line="264" w:lineRule="auto"/>
        <w:ind w:left="120"/>
        <w:jc w:val="both"/>
        <w:rPr>
          <w:lang w:val="ru-RU"/>
        </w:rPr>
      </w:pPr>
    </w:p>
    <w:p w14:paraId="5C30E476">
      <w:pPr>
        <w:rPr>
          <w:lang w:val="ru-RU"/>
        </w:rPr>
        <w:sectPr>
          <w:pgSz w:w="11906" w:h="16383"/>
          <w:pgMar w:top="1134" w:right="850" w:bottom="1134" w:left="1701" w:header="720" w:footer="720" w:gutter="0"/>
          <w:cols w:space="720" w:num="1"/>
        </w:sectPr>
      </w:pPr>
    </w:p>
    <w:p w14:paraId="6A365375">
      <w:pPr>
        <w:spacing w:after="0"/>
        <w:ind w:left="120"/>
      </w:pPr>
      <w:bookmarkStart w:id="14" w:name="block-20485849"/>
      <w:bookmarkEnd w:id="14"/>
      <w:r>
        <w:rPr>
          <w:rFonts w:ascii="Times New Roman" w:hAnsi="Times New Roman"/>
          <w:b/>
          <w:color w:val="000000"/>
          <w:sz w:val="28"/>
        </w:rPr>
        <w:t xml:space="preserve">ТЕМАТИЧЕСКОЕ ПЛАНИРОВАНИЕ </w:t>
      </w:r>
    </w:p>
    <w:p w14:paraId="13C6FB8E">
      <w:pPr>
        <w:spacing w:after="0"/>
        <w:ind w:left="120"/>
      </w:pPr>
      <w:r>
        <w:rPr>
          <w:rFonts w:ascii="Times New Roman" w:hAnsi="Times New Roman"/>
          <w:b/>
          <w:color w:val="000000"/>
          <w:sz w:val="28"/>
        </w:rPr>
        <w:t xml:space="preserve"> 1 КЛАСС </w:t>
      </w:r>
    </w:p>
    <w:tbl>
      <w:tblPr>
        <w:tblStyle w:val="7"/>
        <w:tblW w:w="0" w:type="auto"/>
        <w:tblCellSpacing w:w="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165"/>
        <w:gridCol w:w="4576"/>
        <w:gridCol w:w="1563"/>
        <w:gridCol w:w="1719"/>
        <w:gridCol w:w="1805"/>
        <w:gridCol w:w="2694"/>
      </w:tblGrid>
      <w:tr w14:paraId="25084C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510" w:type="dxa"/>
            <w:vMerge w:val="restart"/>
            <w:tcMar>
              <w:top w:w="50" w:type="dxa"/>
              <w:left w:w="100" w:type="dxa"/>
            </w:tcMar>
            <w:vAlign w:val="center"/>
          </w:tcPr>
          <w:p w14:paraId="794925EC">
            <w:pPr>
              <w:spacing w:after="0"/>
              <w:ind w:left="135"/>
            </w:pPr>
            <w:r>
              <w:rPr>
                <w:rFonts w:ascii="Times New Roman" w:hAnsi="Times New Roman"/>
                <w:b/>
                <w:color w:val="000000"/>
                <w:sz w:val="24"/>
              </w:rPr>
              <w:t xml:space="preserve">№ п/п </w:t>
            </w:r>
          </w:p>
          <w:p w14:paraId="51A12E40">
            <w:pPr>
              <w:spacing w:after="0"/>
              <w:ind w:left="135"/>
            </w:pPr>
          </w:p>
        </w:tc>
        <w:tc>
          <w:tcPr>
            <w:tcW w:w="2816" w:type="dxa"/>
            <w:vMerge w:val="restart"/>
            <w:tcMar>
              <w:top w:w="50" w:type="dxa"/>
              <w:left w:w="100" w:type="dxa"/>
            </w:tcMar>
            <w:vAlign w:val="center"/>
          </w:tcPr>
          <w:p w14:paraId="4DF80CE4">
            <w:pPr>
              <w:spacing w:after="0"/>
              <w:ind w:left="135"/>
              <w:rPr>
                <w:lang w:val="ru-RU"/>
              </w:rPr>
            </w:pPr>
            <w:r>
              <w:rPr>
                <w:rFonts w:ascii="Times New Roman" w:hAnsi="Times New Roman"/>
                <w:b/>
                <w:color w:val="000000"/>
                <w:sz w:val="24"/>
                <w:lang w:val="ru-RU"/>
              </w:rPr>
              <w:t>Наименование разделов и тем программы</w:t>
            </w:r>
          </w:p>
          <w:p w14:paraId="73249C17">
            <w:pPr>
              <w:spacing w:after="0"/>
              <w:ind w:left="135"/>
              <w:rPr>
                <w:lang w:val="ru-RU"/>
              </w:rPr>
            </w:pPr>
          </w:p>
        </w:tc>
        <w:tc>
          <w:tcPr>
            <w:tcW w:w="0" w:type="auto"/>
            <w:gridSpan w:val="3"/>
            <w:tcMar>
              <w:top w:w="50" w:type="dxa"/>
              <w:left w:w="100" w:type="dxa"/>
            </w:tcMar>
            <w:vAlign w:val="center"/>
          </w:tcPr>
          <w:p w14:paraId="4F830F9C">
            <w:pPr>
              <w:spacing w:after="0"/>
            </w:pPr>
            <w:r>
              <w:rPr>
                <w:rFonts w:ascii="Times New Roman" w:hAnsi="Times New Roman"/>
                <w:b/>
                <w:color w:val="000000"/>
                <w:sz w:val="24"/>
              </w:rPr>
              <w:t>Количество</w:t>
            </w:r>
            <w:r>
              <w:rPr>
                <w:rFonts w:ascii="Times New Roman" w:hAnsi="Times New Roman"/>
                <w:b/>
                <w:color w:val="000000"/>
                <w:sz w:val="24"/>
                <w:lang w:val="ru-RU"/>
              </w:rPr>
              <w:t xml:space="preserve"> </w:t>
            </w:r>
            <w:r>
              <w:rPr>
                <w:rFonts w:ascii="Times New Roman" w:hAnsi="Times New Roman"/>
                <w:b/>
                <w:color w:val="000000"/>
                <w:sz w:val="24"/>
              </w:rPr>
              <w:t>часов</w:t>
            </w:r>
          </w:p>
        </w:tc>
        <w:tc>
          <w:tcPr>
            <w:tcW w:w="2694" w:type="dxa"/>
            <w:vMerge w:val="restart"/>
            <w:tcMar>
              <w:top w:w="50" w:type="dxa"/>
              <w:left w:w="100" w:type="dxa"/>
            </w:tcMar>
            <w:vAlign w:val="center"/>
          </w:tcPr>
          <w:p w14:paraId="0B10A182">
            <w:pPr>
              <w:spacing w:after="0"/>
              <w:ind w:left="135"/>
            </w:pPr>
            <w:r>
              <w:rPr>
                <w:rFonts w:ascii="Times New Roman" w:hAnsi="Times New Roman"/>
                <w:b/>
                <w:color w:val="000000"/>
                <w:sz w:val="24"/>
              </w:rPr>
              <w:t>Электронные (цифровые) образовательные</w:t>
            </w:r>
            <w:r>
              <w:rPr>
                <w:rFonts w:ascii="Times New Roman" w:hAnsi="Times New Roman"/>
                <w:b/>
                <w:color w:val="000000"/>
                <w:sz w:val="24"/>
                <w:lang w:val="ru-RU"/>
              </w:rPr>
              <w:t xml:space="preserve"> </w:t>
            </w:r>
            <w:r>
              <w:rPr>
                <w:rFonts w:ascii="Times New Roman" w:hAnsi="Times New Roman"/>
                <w:b/>
                <w:color w:val="000000"/>
                <w:sz w:val="24"/>
              </w:rPr>
              <w:t>ресурсы</w:t>
            </w:r>
          </w:p>
          <w:p w14:paraId="414D8984">
            <w:pPr>
              <w:spacing w:after="0"/>
              <w:ind w:left="135"/>
            </w:pPr>
          </w:p>
        </w:tc>
      </w:tr>
      <w:tr w14:paraId="2A1914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6F22D6F"/>
        </w:tc>
        <w:tc>
          <w:tcPr>
            <w:tcW w:w="0" w:type="auto"/>
            <w:vMerge w:val="continue"/>
            <w:tcBorders>
              <w:top w:val="nil"/>
            </w:tcBorders>
            <w:tcMar>
              <w:top w:w="50" w:type="dxa"/>
              <w:left w:w="100" w:type="dxa"/>
            </w:tcMar>
          </w:tcPr>
          <w:p w14:paraId="4B4A59CD"/>
        </w:tc>
        <w:tc>
          <w:tcPr>
            <w:tcW w:w="994" w:type="dxa"/>
            <w:tcMar>
              <w:top w:w="50" w:type="dxa"/>
              <w:left w:w="100" w:type="dxa"/>
            </w:tcMar>
            <w:vAlign w:val="center"/>
          </w:tcPr>
          <w:p w14:paraId="62955802">
            <w:pPr>
              <w:spacing w:after="0"/>
              <w:ind w:left="135"/>
            </w:pPr>
            <w:r>
              <w:rPr>
                <w:rFonts w:ascii="Times New Roman" w:hAnsi="Times New Roman"/>
                <w:b/>
                <w:color w:val="000000"/>
                <w:sz w:val="24"/>
              </w:rPr>
              <w:t>Всего</w:t>
            </w:r>
          </w:p>
          <w:p w14:paraId="513775F5">
            <w:pPr>
              <w:spacing w:after="0"/>
              <w:ind w:left="135"/>
            </w:pPr>
          </w:p>
        </w:tc>
        <w:tc>
          <w:tcPr>
            <w:tcW w:w="1719" w:type="dxa"/>
            <w:tcMar>
              <w:top w:w="50" w:type="dxa"/>
              <w:left w:w="100" w:type="dxa"/>
            </w:tcMar>
            <w:vAlign w:val="center"/>
          </w:tcPr>
          <w:p w14:paraId="0C25568D">
            <w:pPr>
              <w:spacing w:after="0"/>
              <w:ind w:left="135"/>
            </w:pPr>
            <w:r>
              <w:rPr>
                <w:rFonts w:ascii="Times New Roman" w:hAnsi="Times New Roman"/>
                <w:b/>
                <w:color w:val="000000"/>
                <w:sz w:val="24"/>
              </w:rPr>
              <w:t>Контрольные</w:t>
            </w:r>
            <w:r>
              <w:rPr>
                <w:rFonts w:ascii="Times New Roman" w:hAnsi="Times New Roman"/>
                <w:b/>
                <w:color w:val="000000"/>
                <w:sz w:val="24"/>
                <w:lang w:val="ru-RU"/>
              </w:rPr>
              <w:t xml:space="preserve"> </w:t>
            </w:r>
            <w:r>
              <w:rPr>
                <w:rFonts w:ascii="Times New Roman" w:hAnsi="Times New Roman"/>
                <w:b/>
                <w:color w:val="000000"/>
                <w:sz w:val="24"/>
              </w:rPr>
              <w:t>работы</w:t>
            </w:r>
          </w:p>
          <w:p w14:paraId="28927602">
            <w:pPr>
              <w:spacing w:after="0"/>
              <w:ind w:left="135"/>
            </w:pPr>
          </w:p>
        </w:tc>
        <w:tc>
          <w:tcPr>
            <w:tcW w:w="1805" w:type="dxa"/>
            <w:tcMar>
              <w:top w:w="50" w:type="dxa"/>
              <w:left w:w="100" w:type="dxa"/>
            </w:tcMar>
            <w:vAlign w:val="center"/>
          </w:tcPr>
          <w:p w14:paraId="67DBC8E8">
            <w:pPr>
              <w:spacing w:after="0"/>
              <w:ind w:left="135"/>
            </w:pPr>
            <w:r>
              <w:rPr>
                <w:rFonts w:ascii="Times New Roman" w:hAnsi="Times New Roman"/>
                <w:b/>
                <w:color w:val="000000"/>
                <w:sz w:val="24"/>
              </w:rPr>
              <w:t>Практические</w:t>
            </w:r>
            <w:r>
              <w:rPr>
                <w:rFonts w:ascii="Times New Roman" w:hAnsi="Times New Roman"/>
                <w:b/>
                <w:color w:val="000000"/>
                <w:sz w:val="24"/>
                <w:lang w:val="ru-RU"/>
              </w:rPr>
              <w:t xml:space="preserve"> </w:t>
            </w:r>
            <w:r>
              <w:rPr>
                <w:rFonts w:ascii="Times New Roman" w:hAnsi="Times New Roman"/>
                <w:b/>
                <w:color w:val="000000"/>
                <w:sz w:val="24"/>
              </w:rPr>
              <w:t>работы</w:t>
            </w:r>
          </w:p>
          <w:p w14:paraId="3BD35F33">
            <w:pPr>
              <w:spacing w:after="0"/>
              <w:ind w:left="135"/>
            </w:pPr>
          </w:p>
        </w:tc>
        <w:tc>
          <w:tcPr>
            <w:tcW w:w="0" w:type="auto"/>
            <w:vMerge w:val="continue"/>
            <w:tcBorders>
              <w:top w:val="nil"/>
            </w:tcBorders>
            <w:tcMar>
              <w:top w:w="50" w:type="dxa"/>
              <w:left w:w="100" w:type="dxa"/>
            </w:tcMar>
          </w:tcPr>
          <w:p w14:paraId="628E8E3A"/>
        </w:tc>
      </w:tr>
      <w:tr w14:paraId="6447AB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5256D45">
            <w:pPr>
              <w:spacing w:after="0"/>
              <w:ind w:left="135"/>
              <w:rPr>
                <w:lang w:val="ru-RU"/>
              </w:rPr>
            </w:pPr>
            <w:r>
              <w:rPr>
                <w:rFonts w:ascii="Times New Roman" w:hAnsi="Times New Roman"/>
                <w:b/>
                <w:color w:val="000000"/>
                <w:sz w:val="24"/>
                <w:lang w:val="ru-RU"/>
              </w:rPr>
              <w:t>Раздел 1.Знания о физической культуре</w:t>
            </w:r>
          </w:p>
        </w:tc>
      </w:tr>
      <w:tr w14:paraId="128645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6D1719D4">
            <w:pPr>
              <w:spacing w:after="0"/>
            </w:pPr>
            <w:r>
              <w:rPr>
                <w:rFonts w:ascii="Times New Roman" w:hAnsi="Times New Roman"/>
                <w:color w:val="000000"/>
                <w:sz w:val="24"/>
              </w:rPr>
              <w:t>1.1</w:t>
            </w:r>
          </w:p>
        </w:tc>
        <w:tc>
          <w:tcPr>
            <w:tcW w:w="2816" w:type="dxa"/>
            <w:tcMar>
              <w:top w:w="50" w:type="dxa"/>
              <w:left w:w="100" w:type="dxa"/>
            </w:tcMar>
            <w:vAlign w:val="center"/>
          </w:tcPr>
          <w:p w14:paraId="14139F0F">
            <w:pPr>
              <w:spacing w:after="0"/>
              <w:ind w:left="135"/>
            </w:pPr>
            <w:r>
              <w:rPr>
                <w:rFonts w:ascii="Times New Roman" w:hAnsi="Times New Roman"/>
                <w:color w:val="000000"/>
                <w:sz w:val="24"/>
              </w:rPr>
              <w:t>Знания о физической</w:t>
            </w:r>
            <w:r>
              <w:rPr>
                <w:rFonts w:ascii="Times New Roman" w:hAnsi="Times New Roman"/>
                <w:color w:val="000000"/>
                <w:sz w:val="24"/>
                <w:lang w:val="ru-RU"/>
              </w:rPr>
              <w:t xml:space="preserve"> </w:t>
            </w:r>
            <w:r>
              <w:rPr>
                <w:rFonts w:ascii="Times New Roman" w:hAnsi="Times New Roman"/>
                <w:color w:val="000000"/>
                <w:sz w:val="24"/>
              </w:rPr>
              <w:t>культуре</w:t>
            </w:r>
          </w:p>
        </w:tc>
        <w:tc>
          <w:tcPr>
            <w:tcW w:w="994" w:type="dxa"/>
            <w:tcMar>
              <w:top w:w="50" w:type="dxa"/>
              <w:left w:w="100" w:type="dxa"/>
            </w:tcMar>
            <w:vAlign w:val="center"/>
          </w:tcPr>
          <w:p w14:paraId="5290FD0E">
            <w:pPr>
              <w:spacing w:after="0"/>
              <w:ind w:left="135"/>
              <w:jc w:val="center"/>
            </w:pPr>
            <w:r>
              <w:rPr>
                <w:rFonts w:ascii="Times New Roman" w:hAnsi="Times New Roman"/>
                <w:color w:val="000000"/>
                <w:sz w:val="24"/>
                <w:lang w:val="ru-RU"/>
              </w:rPr>
              <w:t>1</w:t>
            </w:r>
          </w:p>
        </w:tc>
        <w:tc>
          <w:tcPr>
            <w:tcW w:w="1719" w:type="dxa"/>
            <w:tcMar>
              <w:top w:w="50" w:type="dxa"/>
              <w:left w:w="100" w:type="dxa"/>
            </w:tcMar>
            <w:vAlign w:val="center"/>
          </w:tcPr>
          <w:p w14:paraId="6C44E438">
            <w:pPr>
              <w:spacing w:after="0"/>
              <w:ind w:left="135"/>
              <w:jc w:val="center"/>
            </w:pPr>
          </w:p>
        </w:tc>
        <w:tc>
          <w:tcPr>
            <w:tcW w:w="1805" w:type="dxa"/>
            <w:tcMar>
              <w:top w:w="50" w:type="dxa"/>
              <w:left w:w="100" w:type="dxa"/>
            </w:tcMar>
            <w:vAlign w:val="center"/>
          </w:tcPr>
          <w:p w14:paraId="37AE55AC">
            <w:pPr>
              <w:spacing w:after="0"/>
              <w:ind w:left="135"/>
              <w:jc w:val="center"/>
            </w:pPr>
          </w:p>
        </w:tc>
        <w:tc>
          <w:tcPr>
            <w:tcW w:w="2694" w:type="dxa"/>
            <w:tcMar>
              <w:top w:w="50" w:type="dxa"/>
              <w:left w:w="100" w:type="dxa"/>
            </w:tcMar>
            <w:vAlign w:val="center"/>
          </w:tcPr>
          <w:p w14:paraId="703FFECE">
            <w:pPr>
              <w:spacing w:after="0"/>
              <w:ind w:left="135"/>
            </w:pPr>
          </w:p>
        </w:tc>
      </w:tr>
      <w:tr w14:paraId="0F6F1F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D34756C">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1563" w:type="dxa"/>
            <w:tcMar>
              <w:top w:w="50" w:type="dxa"/>
              <w:left w:w="100" w:type="dxa"/>
            </w:tcMar>
            <w:vAlign w:val="center"/>
          </w:tcPr>
          <w:p w14:paraId="6CE00F96">
            <w:pPr>
              <w:spacing w:after="0"/>
              <w:ind w:left="135"/>
              <w:jc w:val="center"/>
              <w:rPr>
                <w:lang w:val="ru-RU"/>
              </w:rPr>
            </w:pPr>
            <w:r>
              <w:rPr>
                <w:rFonts w:ascii="Times New Roman" w:hAnsi="Times New Roman"/>
                <w:color w:val="000000"/>
                <w:sz w:val="24"/>
                <w:lang w:val="ru-RU"/>
              </w:rPr>
              <w:t>1</w:t>
            </w:r>
          </w:p>
        </w:tc>
        <w:tc>
          <w:tcPr>
            <w:tcW w:w="0" w:type="auto"/>
            <w:gridSpan w:val="3"/>
            <w:tcMar>
              <w:top w:w="50" w:type="dxa"/>
              <w:left w:w="100" w:type="dxa"/>
            </w:tcMar>
            <w:vAlign w:val="center"/>
          </w:tcPr>
          <w:p w14:paraId="18352EB2"/>
        </w:tc>
      </w:tr>
      <w:tr w14:paraId="773F53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83085CA">
            <w:pPr>
              <w:spacing w:after="0"/>
              <w:ind w:left="135"/>
            </w:pPr>
            <w:r>
              <w:rPr>
                <w:rFonts w:ascii="Times New Roman" w:hAnsi="Times New Roman"/>
                <w:b/>
                <w:color w:val="000000"/>
                <w:sz w:val="24"/>
              </w:rPr>
              <w:t>Раздел 2.Способысамостоятельнойдеятельности</w:t>
            </w:r>
          </w:p>
        </w:tc>
      </w:tr>
      <w:tr w14:paraId="40E72F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3082214B">
            <w:pPr>
              <w:spacing w:after="0"/>
            </w:pPr>
            <w:r>
              <w:rPr>
                <w:rFonts w:ascii="Times New Roman" w:hAnsi="Times New Roman"/>
                <w:color w:val="000000"/>
                <w:sz w:val="24"/>
              </w:rPr>
              <w:t>2.1</w:t>
            </w:r>
          </w:p>
        </w:tc>
        <w:tc>
          <w:tcPr>
            <w:tcW w:w="2816" w:type="dxa"/>
            <w:tcMar>
              <w:top w:w="50" w:type="dxa"/>
              <w:left w:w="100" w:type="dxa"/>
            </w:tcMar>
            <w:vAlign w:val="center"/>
          </w:tcPr>
          <w:p w14:paraId="75FB55D2">
            <w:pPr>
              <w:spacing w:after="0"/>
              <w:ind w:left="135"/>
            </w:pPr>
            <w:r>
              <w:rPr>
                <w:rFonts w:ascii="Times New Roman" w:hAnsi="Times New Roman"/>
                <w:color w:val="000000"/>
                <w:sz w:val="24"/>
              </w:rPr>
              <w:t>Режим</w:t>
            </w:r>
            <w:r>
              <w:rPr>
                <w:rFonts w:ascii="Times New Roman" w:hAnsi="Times New Roman"/>
                <w:color w:val="000000"/>
                <w:sz w:val="24"/>
                <w:lang w:val="ru-RU"/>
              </w:rPr>
              <w:t xml:space="preserve"> </w:t>
            </w:r>
            <w:r>
              <w:rPr>
                <w:rFonts w:ascii="Times New Roman" w:hAnsi="Times New Roman"/>
                <w:color w:val="000000"/>
                <w:sz w:val="24"/>
              </w:rPr>
              <w:t>дня</w:t>
            </w:r>
            <w:r>
              <w:rPr>
                <w:rFonts w:ascii="Times New Roman" w:hAnsi="Times New Roman"/>
                <w:color w:val="000000"/>
                <w:sz w:val="24"/>
                <w:lang w:val="ru-RU"/>
              </w:rPr>
              <w:t xml:space="preserve"> </w:t>
            </w:r>
            <w:r>
              <w:rPr>
                <w:rFonts w:ascii="Times New Roman" w:hAnsi="Times New Roman"/>
                <w:color w:val="000000"/>
                <w:sz w:val="24"/>
              </w:rPr>
              <w:t>школьника</w:t>
            </w:r>
          </w:p>
        </w:tc>
        <w:tc>
          <w:tcPr>
            <w:tcW w:w="994" w:type="dxa"/>
            <w:tcMar>
              <w:top w:w="50" w:type="dxa"/>
              <w:left w:w="100" w:type="dxa"/>
            </w:tcMar>
            <w:vAlign w:val="center"/>
          </w:tcPr>
          <w:p w14:paraId="6BD9BBC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2139136C">
            <w:pPr>
              <w:spacing w:after="0"/>
              <w:ind w:left="135"/>
              <w:jc w:val="center"/>
            </w:pPr>
          </w:p>
        </w:tc>
        <w:tc>
          <w:tcPr>
            <w:tcW w:w="1805" w:type="dxa"/>
            <w:tcMar>
              <w:top w:w="50" w:type="dxa"/>
              <w:left w:w="100" w:type="dxa"/>
            </w:tcMar>
            <w:vAlign w:val="center"/>
          </w:tcPr>
          <w:p w14:paraId="78FF85BC">
            <w:pPr>
              <w:spacing w:after="0"/>
              <w:ind w:left="135"/>
              <w:jc w:val="center"/>
            </w:pPr>
          </w:p>
        </w:tc>
        <w:tc>
          <w:tcPr>
            <w:tcW w:w="2694" w:type="dxa"/>
            <w:tcMar>
              <w:top w:w="50" w:type="dxa"/>
              <w:left w:w="100" w:type="dxa"/>
            </w:tcMar>
            <w:vAlign w:val="center"/>
          </w:tcPr>
          <w:p w14:paraId="52E14ABB">
            <w:pPr>
              <w:spacing w:after="0"/>
              <w:ind w:left="135"/>
            </w:pPr>
          </w:p>
        </w:tc>
      </w:tr>
      <w:tr w14:paraId="010400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46E149B">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1563" w:type="dxa"/>
            <w:tcMar>
              <w:top w:w="50" w:type="dxa"/>
              <w:left w:w="100" w:type="dxa"/>
            </w:tcMar>
            <w:vAlign w:val="center"/>
          </w:tcPr>
          <w:p w14:paraId="7B884B4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64B60738"/>
        </w:tc>
      </w:tr>
      <w:tr w14:paraId="68BE18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8F333E3">
            <w:pPr>
              <w:spacing w:after="0"/>
              <w:ind w:left="135"/>
            </w:pPr>
            <w:r>
              <w:rPr>
                <w:rFonts w:ascii="Times New Roman" w:hAnsi="Times New Roman"/>
                <w:b/>
                <w:color w:val="000000"/>
                <w:sz w:val="24"/>
              </w:rPr>
              <w:t>ФИЗИЧЕСКОЕ СОВЕРШЕНСТВОВАНИЕ</w:t>
            </w:r>
          </w:p>
        </w:tc>
      </w:tr>
      <w:tr w14:paraId="6E8DAE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0D43DF4">
            <w:pPr>
              <w:spacing w:after="0"/>
              <w:ind w:left="135"/>
            </w:pPr>
            <w:r>
              <w:rPr>
                <w:rFonts w:ascii="Times New Roman" w:hAnsi="Times New Roman"/>
                <w:b/>
                <w:color w:val="000000"/>
                <w:sz w:val="24"/>
              </w:rPr>
              <w:t>Раздел 1.Оздоровительнаяфизическаякультура</w:t>
            </w:r>
          </w:p>
        </w:tc>
      </w:tr>
      <w:tr w14:paraId="0689F0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3F8B9205">
            <w:pPr>
              <w:spacing w:after="0"/>
            </w:pPr>
            <w:r>
              <w:rPr>
                <w:rFonts w:ascii="Times New Roman" w:hAnsi="Times New Roman"/>
                <w:color w:val="000000"/>
                <w:sz w:val="24"/>
              </w:rPr>
              <w:t>1.1</w:t>
            </w:r>
          </w:p>
        </w:tc>
        <w:tc>
          <w:tcPr>
            <w:tcW w:w="2816" w:type="dxa"/>
            <w:tcMar>
              <w:top w:w="50" w:type="dxa"/>
              <w:left w:w="100" w:type="dxa"/>
            </w:tcMar>
            <w:vAlign w:val="center"/>
          </w:tcPr>
          <w:p w14:paraId="66F0B141">
            <w:pPr>
              <w:spacing w:after="0"/>
              <w:ind w:left="135"/>
            </w:pPr>
            <w:r>
              <w:rPr>
                <w:rFonts w:ascii="Times New Roman" w:hAnsi="Times New Roman"/>
                <w:color w:val="000000"/>
                <w:sz w:val="24"/>
              </w:rPr>
              <w:t>Гигиена</w:t>
            </w:r>
            <w:r>
              <w:rPr>
                <w:rFonts w:ascii="Times New Roman" w:hAnsi="Times New Roman"/>
                <w:color w:val="000000"/>
                <w:sz w:val="24"/>
                <w:lang w:val="ru-RU"/>
              </w:rPr>
              <w:t xml:space="preserve"> </w:t>
            </w:r>
            <w:r>
              <w:rPr>
                <w:rFonts w:ascii="Times New Roman" w:hAnsi="Times New Roman"/>
                <w:color w:val="000000"/>
                <w:sz w:val="24"/>
              </w:rPr>
              <w:t>человека</w:t>
            </w:r>
          </w:p>
        </w:tc>
        <w:tc>
          <w:tcPr>
            <w:tcW w:w="994" w:type="dxa"/>
            <w:tcMar>
              <w:top w:w="50" w:type="dxa"/>
              <w:left w:w="100" w:type="dxa"/>
            </w:tcMar>
            <w:vAlign w:val="center"/>
          </w:tcPr>
          <w:p w14:paraId="1C993EC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79927757">
            <w:pPr>
              <w:spacing w:after="0"/>
              <w:ind w:left="135"/>
              <w:jc w:val="center"/>
            </w:pPr>
          </w:p>
        </w:tc>
        <w:tc>
          <w:tcPr>
            <w:tcW w:w="1805" w:type="dxa"/>
            <w:tcMar>
              <w:top w:w="50" w:type="dxa"/>
              <w:left w:w="100" w:type="dxa"/>
            </w:tcMar>
            <w:vAlign w:val="center"/>
          </w:tcPr>
          <w:p w14:paraId="7F4494AD">
            <w:pPr>
              <w:spacing w:after="0"/>
              <w:ind w:left="135"/>
              <w:jc w:val="center"/>
            </w:pPr>
          </w:p>
        </w:tc>
        <w:tc>
          <w:tcPr>
            <w:tcW w:w="2694" w:type="dxa"/>
            <w:tcMar>
              <w:top w:w="50" w:type="dxa"/>
              <w:left w:w="100" w:type="dxa"/>
            </w:tcMar>
            <w:vAlign w:val="center"/>
          </w:tcPr>
          <w:p w14:paraId="24454026">
            <w:pPr>
              <w:spacing w:after="0"/>
              <w:ind w:left="135"/>
            </w:pPr>
          </w:p>
        </w:tc>
      </w:tr>
      <w:tr w14:paraId="202707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7B1FFBE1">
            <w:pPr>
              <w:spacing w:after="0"/>
            </w:pPr>
            <w:r>
              <w:rPr>
                <w:rFonts w:ascii="Times New Roman" w:hAnsi="Times New Roman"/>
                <w:color w:val="000000"/>
                <w:sz w:val="24"/>
              </w:rPr>
              <w:t>1.2</w:t>
            </w:r>
          </w:p>
        </w:tc>
        <w:tc>
          <w:tcPr>
            <w:tcW w:w="2816" w:type="dxa"/>
            <w:tcMar>
              <w:top w:w="50" w:type="dxa"/>
              <w:left w:w="100" w:type="dxa"/>
            </w:tcMar>
            <w:vAlign w:val="center"/>
          </w:tcPr>
          <w:p w14:paraId="189A73CF">
            <w:pPr>
              <w:spacing w:after="0"/>
              <w:ind w:left="135"/>
            </w:pPr>
            <w:r>
              <w:rPr>
                <w:rFonts w:ascii="Times New Roman" w:hAnsi="Times New Roman"/>
                <w:color w:val="000000"/>
                <w:sz w:val="24"/>
              </w:rPr>
              <w:t>Осанка</w:t>
            </w:r>
            <w:r>
              <w:rPr>
                <w:rFonts w:ascii="Times New Roman" w:hAnsi="Times New Roman"/>
                <w:color w:val="000000"/>
                <w:sz w:val="24"/>
                <w:lang w:val="ru-RU"/>
              </w:rPr>
              <w:t xml:space="preserve"> </w:t>
            </w:r>
            <w:r>
              <w:rPr>
                <w:rFonts w:ascii="Times New Roman" w:hAnsi="Times New Roman"/>
                <w:color w:val="000000"/>
                <w:sz w:val="24"/>
              </w:rPr>
              <w:t>человека</w:t>
            </w:r>
          </w:p>
        </w:tc>
        <w:tc>
          <w:tcPr>
            <w:tcW w:w="994" w:type="dxa"/>
            <w:tcMar>
              <w:top w:w="50" w:type="dxa"/>
              <w:left w:w="100" w:type="dxa"/>
            </w:tcMar>
            <w:vAlign w:val="center"/>
          </w:tcPr>
          <w:p w14:paraId="64FC38D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4919E751">
            <w:pPr>
              <w:spacing w:after="0"/>
              <w:ind w:left="135"/>
              <w:jc w:val="center"/>
            </w:pPr>
          </w:p>
        </w:tc>
        <w:tc>
          <w:tcPr>
            <w:tcW w:w="1805" w:type="dxa"/>
            <w:tcMar>
              <w:top w:w="50" w:type="dxa"/>
              <w:left w:w="100" w:type="dxa"/>
            </w:tcMar>
            <w:vAlign w:val="center"/>
          </w:tcPr>
          <w:p w14:paraId="4CD780A3">
            <w:pPr>
              <w:spacing w:after="0"/>
              <w:ind w:left="135"/>
              <w:jc w:val="center"/>
            </w:pPr>
          </w:p>
        </w:tc>
        <w:tc>
          <w:tcPr>
            <w:tcW w:w="2694" w:type="dxa"/>
            <w:tcMar>
              <w:top w:w="50" w:type="dxa"/>
              <w:left w:w="100" w:type="dxa"/>
            </w:tcMar>
            <w:vAlign w:val="center"/>
          </w:tcPr>
          <w:p w14:paraId="01F1136E">
            <w:pPr>
              <w:spacing w:after="0"/>
              <w:ind w:left="135"/>
            </w:pPr>
          </w:p>
        </w:tc>
      </w:tr>
      <w:tr w14:paraId="2367B6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40645A18">
            <w:pPr>
              <w:spacing w:after="0"/>
            </w:pPr>
            <w:r>
              <w:rPr>
                <w:rFonts w:ascii="Times New Roman" w:hAnsi="Times New Roman"/>
                <w:color w:val="000000"/>
                <w:sz w:val="24"/>
              </w:rPr>
              <w:t>1.3</w:t>
            </w:r>
          </w:p>
        </w:tc>
        <w:tc>
          <w:tcPr>
            <w:tcW w:w="2816" w:type="dxa"/>
            <w:tcMar>
              <w:top w:w="50" w:type="dxa"/>
              <w:left w:w="100" w:type="dxa"/>
            </w:tcMar>
            <w:vAlign w:val="center"/>
          </w:tcPr>
          <w:p w14:paraId="223DD4E1">
            <w:pPr>
              <w:spacing w:after="0"/>
              <w:ind w:left="135"/>
              <w:rPr>
                <w:lang w:val="ru-RU"/>
              </w:rPr>
            </w:pPr>
            <w:r>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14:paraId="51E6DC61">
            <w:pPr>
              <w:spacing w:after="0"/>
              <w:ind w:left="135"/>
              <w:jc w:val="center"/>
            </w:pPr>
            <w:r>
              <w:rPr>
                <w:rFonts w:ascii="Times New Roman" w:hAnsi="Times New Roman"/>
                <w:color w:val="000000"/>
                <w:sz w:val="24"/>
              </w:rPr>
              <w:t xml:space="preserve">1 </w:t>
            </w:r>
          </w:p>
        </w:tc>
        <w:tc>
          <w:tcPr>
            <w:tcW w:w="1719" w:type="dxa"/>
            <w:tcMar>
              <w:top w:w="50" w:type="dxa"/>
              <w:left w:w="100" w:type="dxa"/>
            </w:tcMar>
            <w:vAlign w:val="center"/>
          </w:tcPr>
          <w:p w14:paraId="578A6DC1">
            <w:pPr>
              <w:spacing w:after="0"/>
              <w:ind w:left="135"/>
              <w:jc w:val="center"/>
            </w:pPr>
          </w:p>
        </w:tc>
        <w:tc>
          <w:tcPr>
            <w:tcW w:w="1805" w:type="dxa"/>
            <w:tcMar>
              <w:top w:w="50" w:type="dxa"/>
              <w:left w:w="100" w:type="dxa"/>
            </w:tcMar>
            <w:vAlign w:val="center"/>
          </w:tcPr>
          <w:p w14:paraId="0961E823">
            <w:pPr>
              <w:spacing w:after="0"/>
              <w:ind w:left="135"/>
              <w:jc w:val="center"/>
            </w:pPr>
          </w:p>
        </w:tc>
        <w:tc>
          <w:tcPr>
            <w:tcW w:w="2694" w:type="dxa"/>
            <w:tcMar>
              <w:top w:w="50" w:type="dxa"/>
              <w:left w:w="100" w:type="dxa"/>
            </w:tcMar>
            <w:vAlign w:val="center"/>
          </w:tcPr>
          <w:p w14:paraId="2B99FCA4">
            <w:pPr>
              <w:spacing w:after="0"/>
              <w:ind w:left="135"/>
            </w:pPr>
          </w:p>
        </w:tc>
      </w:tr>
      <w:tr w14:paraId="0276C4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64C947B">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1563" w:type="dxa"/>
            <w:tcMar>
              <w:top w:w="50" w:type="dxa"/>
              <w:left w:w="100" w:type="dxa"/>
            </w:tcMar>
            <w:vAlign w:val="center"/>
          </w:tcPr>
          <w:p w14:paraId="5F63B2F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1DFB0EC"/>
        </w:tc>
      </w:tr>
      <w:tr w14:paraId="5A073A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7BB64CF">
            <w:pPr>
              <w:spacing w:after="0"/>
              <w:ind w:left="135"/>
              <w:rPr>
                <w:lang w:val="ru-RU"/>
              </w:rPr>
            </w:pPr>
            <w:r>
              <w:rPr>
                <w:rFonts w:ascii="Times New Roman" w:hAnsi="Times New Roman"/>
                <w:b/>
                <w:color w:val="000000"/>
                <w:sz w:val="24"/>
                <w:lang w:val="ru-RU"/>
              </w:rPr>
              <w:t>Раздел 2.Спортивно-оздоровительная физическая культура</w:t>
            </w:r>
          </w:p>
        </w:tc>
      </w:tr>
      <w:tr w14:paraId="6AFC6C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58C0DDB4">
            <w:pPr>
              <w:spacing w:after="0"/>
            </w:pPr>
            <w:r>
              <w:rPr>
                <w:rFonts w:ascii="Times New Roman" w:hAnsi="Times New Roman"/>
                <w:color w:val="000000"/>
                <w:sz w:val="24"/>
              </w:rPr>
              <w:t>2.1</w:t>
            </w:r>
          </w:p>
        </w:tc>
        <w:tc>
          <w:tcPr>
            <w:tcW w:w="2816" w:type="dxa"/>
            <w:tcMar>
              <w:top w:w="50" w:type="dxa"/>
              <w:left w:w="100" w:type="dxa"/>
            </w:tcMar>
            <w:vAlign w:val="center"/>
          </w:tcPr>
          <w:p w14:paraId="52D94C5F">
            <w:pPr>
              <w:spacing w:after="0"/>
              <w:ind w:left="135"/>
            </w:pPr>
            <w:r>
              <w:rPr>
                <w:rFonts w:ascii="Times New Roman" w:hAnsi="Times New Roman"/>
                <w:color w:val="000000"/>
                <w:sz w:val="24"/>
              </w:rPr>
              <w:t>Гимнастика с основами</w:t>
            </w:r>
            <w:r>
              <w:rPr>
                <w:rFonts w:ascii="Times New Roman" w:hAnsi="Times New Roman"/>
                <w:color w:val="000000"/>
                <w:sz w:val="24"/>
                <w:lang w:val="ru-RU"/>
              </w:rPr>
              <w:t xml:space="preserve"> </w:t>
            </w:r>
            <w:r>
              <w:rPr>
                <w:rFonts w:ascii="Times New Roman" w:hAnsi="Times New Roman"/>
                <w:color w:val="000000"/>
                <w:sz w:val="24"/>
              </w:rPr>
              <w:t>акробатики</w:t>
            </w:r>
          </w:p>
        </w:tc>
        <w:tc>
          <w:tcPr>
            <w:tcW w:w="994" w:type="dxa"/>
            <w:tcMar>
              <w:top w:w="50" w:type="dxa"/>
              <w:left w:w="100" w:type="dxa"/>
            </w:tcMar>
            <w:vAlign w:val="center"/>
          </w:tcPr>
          <w:p w14:paraId="5249DE24">
            <w:pPr>
              <w:spacing w:after="0"/>
              <w:ind w:left="135"/>
              <w:jc w:val="center"/>
              <w:rPr>
                <w:lang w:val="ru-RU"/>
              </w:rPr>
            </w:pPr>
            <w:r>
              <w:rPr>
                <w:rFonts w:ascii="Times New Roman" w:hAnsi="Times New Roman"/>
                <w:color w:val="000000"/>
                <w:sz w:val="24"/>
              </w:rPr>
              <w:t xml:space="preserve"> 1</w:t>
            </w:r>
            <w:r>
              <w:rPr>
                <w:rFonts w:ascii="Times New Roman" w:hAnsi="Times New Roman"/>
                <w:color w:val="000000"/>
                <w:sz w:val="24"/>
                <w:lang w:val="ru-RU"/>
              </w:rPr>
              <w:t>1</w:t>
            </w:r>
          </w:p>
        </w:tc>
        <w:tc>
          <w:tcPr>
            <w:tcW w:w="1719" w:type="dxa"/>
            <w:tcMar>
              <w:top w:w="50" w:type="dxa"/>
              <w:left w:w="100" w:type="dxa"/>
            </w:tcMar>
            <w:vAlign w:val="center"/>
          </w:tcPr>
          <w:p w14:paraId="1829765C">
            <w:pPr>
              <w:spacing w:after="0"/>
              <w:ind w:left="135"/>
              <w:jc w:val="center"/>
            </w:pPr>
          </w:p>
        </w:tc>
        <w:tc>
          <w:tcPr>
            <w:tcW w:w="1805" w:type="dxa"/>
            <w:tcMar>
              <w:top w:w="50" w:type="dxa"/>
              <w:left w:w="100" w:type="dxa"/>
            </w:tcMar>
            <w:vAlign w:val="center"/>
          </w:tcPr>
          <w:p w14:paraId="47FFDC3B">
            <w:pPr>
              <w:spacing w:after="0"/>
              <w:ind w:left="135"/>
              <w:jc w:val="center"/>
            </w:pPr>
          </w:p>
        </w:tc>
        <w:tc>
          <w:tcPr>
            <w:tcW w:w="2694" w:type="dxa"/>
            <w:tcMar>
              <w:top w:w="50" w:type="dxa"/>
              <w:left w:w="100" w:type="dxa"/>
            </w:tcMar>
            <w:vAlign w:val="center"/>
          </w:tcPr>
          <w:p w14:paraId="429D4B38">
            <w:pPr>
              <w:spacing w:after="0"/>
              <w:ind w:left="135"/>
            </w:pPr>
          </w:p>
        </w:tc>
      </w:tr>
      <w:tr w14:paraId="645B1F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2F15C746">
            <w:pPr>
              <w:spacing w:after="0"/>
            </w:pPr>
            <w:r>
              <w:rPr>
                <w:rFonts w:ascii="Times New Roman" w:hAnsi="Times New Roman"/>
                <w:color w:val="000000"/>
                <w:sz w:val="24"/>
              </w:rPr>
              <w:t>2.2</w:t>
            </w:r>
          </w:p>
        </w:tc>
        <w:tc>
          <w:tcPr>
            <w:tcW w:w="2816" w:type="dxa"/>
            <w:tcMar>
              <w:top w:w="50" w:type="dxa"/>
              <w:left w:w="100" w:type="dxa"/>
            </w:tcMar>
            <w:vAlign w:val="center"/>
          </w:tcPr>
          <w:p w14:paraId="2046BDED">
            <w:pPr>
              <w:spacing w:after="0"/>
              <w:ind w:left="135"/>
            </w:pPr>
            <w:r>
              <w:rPr>
                <w:rFonts w:ascii="Times New Roman" w:hAnsi="Times New Roman"/>
                <w:color w:val="000000"/>
                <w:sz w:val="24"/>
              </w:rPr>
              <w:t>Лыжная</w:t>
            </w:r>
            <w:r>
              <w:rPr>
                <w:rFonts w:ascii="Times New Roman" w:hAnsi="Times New Roman"/>
                <w:color w:val="000000"/>
                <w:sz w:val="24"/>
                <w:lang w:val="ru-RU"/>
              </w:rPr>
              <w:t xml:space="preserve"> </w:t>
            </w:r>
            <w:r>
              <w:rPr>
                <w:rFonts w:ascii="Times New Roman" w:hAnsi="Times New Roman"/>
                <w:color w:val="000000"/>
                <w:sz w:val="24"/>
              </w:rPr>
              <w:t>подготовка</w:t>
            </w:r>
          </w:p>
        </w:tc>
        <w:tc>
          <w:tcPr>
            <w:tcW w:w="994" w:type="dxa"/>
            <w:tcMar>
              <w:top w:w="50" w:type="dxa"/>
              <w:left w:w="100" w:type="dxa"/>
            </w:tcMar>
            <w:vAlign w:val="center"/>
          </w:tcPr>
          <w:p w14:paraId="46B398CF">
            <w:pPr>
              <w:spacing w:after="0"/>
              <w:ind w:left="135"/>
              <w:jc w:val="center"/>
              <w:rPr>
                <w:lang w:val="ru-RU"/>
              </w:rPr>
            </w:pPr>
            <w:r>
              <w:rPr>
                <w:rFonts w:ascii="Times New Roman" w:hAnsi="Times New Roman"/>
                <w:color w:val="000000"/>
                <w:sz w:val="24"/>
                <w:lang w:val="ru-RU"/>
              </w:rPr>
              <w:t>6</w:t>
            </w:r>
          </w:p>
        </w:tc>
        <w:tc>
          <w:tcPr>
            <w:tcW w:w="1719" w:type="dxa"/>
            <w:tcMar>
              <w:top w:w="50" w:type="dxa"/>
              <w:left w:w="100" w:type="dxa"/>
            </w:tcMar>
            <w:vAlign w:val="center"/>
          </w:tcPr>
          <w:p w14:paraId="029F1F6A">
            <w:pPr>
              <w:spacing w:after="0"/>
              <w:ind w:left="135"/>
              <w:jc w:val="center"/>
            </w:pPr>
          </w:p>
        </w:tc>
        <w:tc>
          <w:tcPr>
            <w:tcW w:w="1805" w:type="dxa"/>
            <w:tcMar>
              <w:top w:w="50" w:type="dxa"/>
              <w:left w:w="100" w:type="dxa"/>
            </w:tcMar>
            <w:vAlign w:val="center"/>
          </w:tcPr>
          <w:p w14:paraId="2BA8784C">
            <w:pPr>
              <w:spacing w:after="0"/>
              <w:ind w:left="135"/>
              <w:jc w:val="center"/>
            </w:pPr>
          </w:p>
        </w:tc>
        <w:tc>
          <w:tcPr>
            <w:tcW w:w="2694" w:type="dxa"/>
            <w:tcMar>
              <w:top w:w="50" w:type="dxa"/>
              <w:left w:w="100" w:type="dxa"/>
            </w:tcMar>
            <w:vAlign w:val="center"/>
          </w:tcPr>
          <w:p w14:paraId="1C7B3A84">
            <w:pPr>
              <w:spacing w:after="0"/>
              <w:ind w:left="135"/>
            </w:pPr>
          </w:p>
        </w:tc>
      </w:tr>
      <w:tr w14:paraId="4BE260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6CA05E27">
            <w:pPr>
              <w:spacing w:after="0"/>
            </w:pPr>
            <w:r>
              <w:rPr>
                <w:rFonts w:ascii="Times New Roman" w:hAnsi="Times New Roman"/>
                <w:color w:val="000000"/>
                <w:sz w:val="24"/>
              </w:rPr>
              <w:t>2.3</w:t>
            </w:r>
          </w:p>
        </w:tc>
        <w:tc>
          <w:tcPr>
            <w:tcW w:w="2816" w:type="dxa"/>
            <w:tcMar>
              <w:top w:w="50" w:type="dxa"/>
              <w:left w:w="100" w:type="dxa"/>
            </w:tcMar>
            <w:vAlign w:val="center"/>
          </w:tcPr>
          <w:p w14:paraId="035DB9F2">
            <w:pPr>
              <w:spacing w:after="0"/>
              <w:ind w:left="135"/>
            </w:pPr>
            <w:r>
              <w:rPr>
                <w:rFonts w:ascii="Times New Roman" w:hAnsi="Times New Roman"/>
                <w:color w:val="000000"/>
                <w:sz w:val="24"/>
              </w:rPr>
              <w:t>Легкая</w:t>
            </w:r>
            <w:r>
              <w:rPr>
                <w:rFonts w:ascii="Times New Roman" w:hAnsi="Times New Roman"/>
                <w:color w:val="000000"/>
                <w:sz w:val="24"/>
                <w:lang w:val="ru-RU"/>
              </w:rPr>
              <w:t xml:space="preserve"> </w:t>
            </w:r>
            <w:r>
              <w:rPr>
                <w:rFonts w:ascii="Times New Roman" w:hAnsi="Times New Roman"/>
                <w:color w:val="000000"/>
                <w:sz w:val="24"/>
              </w:rPr>
              <w:t>атлетика</w:t>
            </w:r>
          </w:p>
        </w:tc>
        <w:tc>
          <w:tcPr>
            <w:tcW w:w="994" w:type="dxa"/>
            <w:tcMar>
              <w:top w:w="50" w:type="dxa"/>
              <w:left w:w="100" w:type="dxa"/>
            </w:tcMar>
            <w:vAlign w:val="center"/>
          </w:tcPr>
          <w:p w14:paraId="06A42759">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1</w:t>
            </w:r>
          </w:p>
        </w:tc>
        <w:tc>
          <w:tcPr>
            <w:tcW w:w="1719" w:type="dxa"/>
            <w:tcMar>
              <w:top w:w="50" w:type="dxa"/>
              <w:left w:w="100" w:type="dxa"/>
            </w:tcMar>
            <w:vAlign w:val="center"/>
          </w:tcPr>
          <w:p w14:paraId="4A9C7208">
            <w:pPr>
              <w:spacing w:after="0"/>
              <w:ind w:left="135"/>
              <w:jc w:val="center"/>
            </w:pPr>
          </w:p>
        </w:tc>
        <w:tc>
          <w:tcPr>
            <w:tcW w:w="1805" w:type="dxa"/>
            <w:tcMar>
              <w:top w:w="50" w:type="dxa"/>
              <w:left w:w="100" w:type="dxa"/>
            </w:tcMar>
            <w:vAlign w:val="center"/>
          </w:tcPr>
          <w:p w14:paraId="320F97FC">
            <w:pPr>
              <w:spacing w:after="0"/>
              <w:ind w:left="135"/>
              <w:jc w:val="center"/>
            </w:pPr>
          </w:p>
        </w:tc>
        <w:tc>
          <w:tcPr>
            <w:tcW w:w="2694" w:type="dxa"/>
            <w:tcMar>
              <w:top w:w="50" w:type="dxa"/>
              <w:left w:w="100" w:type="dxa"/>
            </w:tcMar>
            <w:vAlign w:val="center"/>
          </w:tcPr>
          <w:p w14:paraId="35504696">
            <w:pPr>
              <w:spacing w:after="0"/>
              <w:ind w:left="135"/>
            </w:pPr>
            <w:r>
              <w:rPr>
                <w:rFonts w:ascii="Times New Roman" w:hAnsi="Times New Roman"/>
                <w:color w:val="000000"/>
                <w:sz w:val="24"/>
              </w:rPr>
              <w:t>Поле</w:t>
            </w:r>
            <w:r>
              <w:rPr>
                <w:rFonts w:ascii="Times New Roman" w:hAnsi="Times New Roman"/>
                <w:color w:val="000000"/>
                <w:sz w:val="24"/>
                <w:lang w:val="ru-RU"/>
              </w:rPr>
              <w:t xml:space="preserve"> </w:t>
            </w:r>
            <w:r>
              <w:rPr>
                <w:rFonts w:ascii="Times New Roman" w:hAnsi="Times New Roman"/>
                <w:color w:val="000000"/>
                <w:sz w:val="24"/>
              </w:rPr>
              <w:t>для</w:t>
            </w:r>
            <w:r>
              <w:rPr>
                <w:rFonts w:ascii="Times New Roman" w:hAnsi="Times New Roman"/>
                <w:color w:val="000000"/>
                <w:sz w:val="24"/>
                <w:lang w:val="ru-RU"/>
              </w:rPr>
              <w:t xml:space="preserve"> </w:t>
            </w:r>
            <w:r>
              <w:rPr>
                <w:rFonts w:ascii="Times New Roman" w:hAnsi="Times New Roman"/>
                <w:color w:val="000000"/>
                <w:sz w:val="24"/>
              </w:rPr>
              <w:t>свободного</w:t>
            </w:r>
            <w:r>
              <w:rPr>
                <w:rFonts w:ascii="Times New Roman" w:hAnsi="Times New Roman"/>
                <w:color w:val="000000"/>
                <w:sz w:val="24"/>
                <w:lang w:val="ru-RU"/>
              </w:rPr>
              <w:t xml:space="preserve"> </w:t>
            </w:r>
            <w:r>
              <w:rPr>
                <w:rFonts w:ascii="Times New Roman" w:hAnsi="Times New Roman"/>
                <w:color w:val="000000"/>
                <w:sz w:val="24"/>
              </w:rPr>
              <w:t>ввода</w:t>
            </w:r>
          </w:p>
        </w:tc>
      </w:tr>
      <w:tr w14:paraId="440A69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18E96D8D">
            <w:pPr>
              <w:spacing w:after="0"/>
            </w:pPr>
            <w:r>
              <w:rPr>
                <w:rFonts w:ascii="Times New Roman" w:hAnsi="Times New Roman"/>
                <w:color w:val="000000"/>
                <w:sz w:val="24"/>
              </w:rPr>
              <w:t>2.4</w:t>
            </w:r>
          </w:p>
        </w:tc>
        <w:tc>
          <w:tcPr>
            <w:tcW w:w="2816" w:type="dxa"/>
            <w:tcMar>
              <w:top w:w="50" w:type="dxa"/>
              <w:left w:w="100" w:type="dxa"/>
            </w:tcMar>
            <w:vAlign w:val="center"/>
          </w:tcPr>
          <w:p w14:paraId="42909ABF">
            <w:pPr>
              <w:spacing w:after="0"/>
              <w:ind w:left="135"/>
            </w:pPr>
            <w:r>
              <w:rPr>
                <w:rFonts w:ascii="Times New Roman" w:hAnsi="Times New Roman"/>
                <w:color w:val="000000"/>
                <w:sz w:val="24"/>
              </w:rPr>
              <w:t>Подвижные и спортивные</w:t>
            </w:r>
            <w:r>
              <w:rPr>
                <w:rFonts w:ascii="Times New Roman" w:hAnsi="Times New Roman"/>
                <w:color w:val="000000"/>
                <w:sz w:val="24"/>
                <w:lang w:val="ru-RU"/>
              </w:rPr>
              <w:t xml:space="preserve"> </w:t>
            </w:r>
            <w:r>
              <w:rPr>
                <w:rFonts w:ascii="Times New Roman" w:hAnsi="Times New Roman"/>
                <w:color w:val="000000"/>
                <w:sz w:val="24"/>
              </w:rPr>
              <w:t>игры</w:t>
            </w:r>
          </w:p>
        </w:tc>
        <w:tc>
          <w:tcPr>
            <w:tcW w:w="994" w:type="dxa"/>
            <w:tcMar>
              <w:top w:w="50" w:type="dxa"/>
              <w:left w:w="100" w:type="dxa"/>
            </w:tcMar>
            <w:vAlign w:val="center"/>
          </w:tcPr>
          <w:p w14:paraId="599CF312">
            <w:pPr>
              <w:spacing w:after="0"/>
              <w:ind w:left="135"/>
              <w:jc w:val="center"/>
              <w:rPr>
                <w:lang w:val="ru-RU"/>
              </w:rPr>
            </w:pPr>
            <w:r>
              <w:rPr>
                <w:rFonts w:ascii="Times New Roman" w:hAnsi="Times New Roman"/>
                <w:color w:val="000000"/>
                <w:sz w:val="24"/>
              </w:rPr>
              <w:t xml:space="preserve"> 1</w:t>
            </w:r>
            <w:r>
              <w:rPr>
                <w:rFonts w:ascii="Times New Roman" w:hAnsi="Times New Roman"/>
                <w:color w:val="000000"/>
                <w:sz w:val="24"/>
                <w:lang w:val="ru-RU"/>
              </w:rPr>
              <w:t>2</w:t>
            </w:r>
          </w:p>
        </w:tc>
        <w:tc>
          <w:tcPr>
            <w:tcW w:w="1719" w:type="dxa"/>
            <w:tcMar>
              <w:top w:w="50" w:type="dxa"/>
              <w:left w:w="100" w:type="dxa"/>
            </w:tcMar>
            <w:vAlign w:val="center"/>
          </w:tcPr>
          <w:p w14:paraId="353D537F">
            <w:pPr>
              <w:spacing w:after="0"/>
              <w:ind w:left="135"/>
              <w:jc w:val="center"/>
            </w:pPr>
          </w:p>
        </w:tc>
        <w:tc>
          <w:tcPr>
            <w:tcW w:w="1805" w:type="dxa"/>
            <w:tcMar>
              <w:top w:w="50" w:type="dxa"/>
              <w:left w:w="100" w:type="dxa"/>
            </w:tcMar>
            <w:vAlign w:val="center"/>
          </w:tcPr>
          <w:p w14:paraId="5DA7815E">
            <w:pPr>
              <w:spacing w:after="0"/>
              <w:ind w:left="135"/>
              <w:jc w:val="center"/>
            </w:pPr>
          </w:p>
        </w:tc>
        <w:tc>
          <w:tcPr>
            <w:tcW w:w="2694" w:type="dxa"/>
            <w:tcMar>
              <w:top w:w="50" w:type="dxa"/>
              <w:left w:w="100" w:type="dxa"/>
            </w:tcMar>
            <w:vAlign w:val="center"/>
          </w:tcPr>
          <w:p w14:paraId="2FCE1729">
            <w:pPr>
              <w:spacing w:after="0"/>
              <w:ind w:left="135"/>
            </w:pPr>
          </w:p>
        </w:tc>
      </w:tr>
      <w:tr w14:paraId="74B926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72C87E7">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1563" w:type="dxa"/>
            <w:tcMar>
              <w:top w:w="50" w:type="dxa"/>
              <w:left w:w="100" w:type="dxa"/>
            </w:tcMar>
            <w:vAlign w:val="center"/>
          </w:tcPr>
          <w:p w14:paraId="7AC1B2CB">
            <w:pPr>
              <w:spacing w:after="0"/>
              <w:ind w:left="135"/>
              <w:jc w:val="center"/>
              <w:rPr>
                <w:lang w:val="ru-RU"/>
              </w:rPr>
            </w:pPr>
            <w:r>
              <w:rPr>
                <w:rFonts w:ascii="Times New Roman" w:hAnsi="Times New Roman"/>
                <w:color w:val="000000"/>
                <w:sz w:val="24"/>
                <w:lang w:val="ru-RU"/>
              </w:rPr>
              <w:t>40</w:t>
            </w:r>
          </w:p>
        </w:tc>
        <w:tc>
          <w:tcPr>
            <w:tcW w:w="0" w:type="auto"/>
            <w:gridSpan w:val="3"/>
            <w:tcMar>
              <w:top w:w="50" w:type="dxa"/>
              <w:left w:w="100" w:type="dxa"/>
            </w:tcMar>
            <w:vAlign w:val="center"/>
          </w:tcPr>
          <w:p w14:paraId="6170FD3E"/>
        </w:tc>
      </w:tr>
      <w:tr w14:paraId="1E0131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71C1C51">
            <w:pPr>
              <w:spacing w:after="0"/>
              <w:ind w:left="135"/>
              <w:rPr>
                <w:lang w:val="ru-RU"/>
              </w:rPr>
            </w:pPr>
            <w:r>
              <w:rPr>
                <w:rFonts w:ascii="Times New Roman" w:hAnsi="Times New Roman"/>
                <w:b/>
                <w:color w:val="000000"/>
                <w:sz w:val="24"/>
                <w:lang w:val="ru-RU"/>
              </w:rPr>
              <w:t>Раздел 3.Прикладно-ориентированная физическая культура</w:t>
            </w:r>
          </w:p>
        </w:tc>
      </w:tr>
      <w:tr w14:paraId="7D86C4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2F3F8ADE">
            <w:pPr>
              <w:spacing w:after="0"/>
            </w:pPr>
            <w:r>
              <w:rPr>
                <w:rFonts w:ascii="Times New Roman" w:hAnsi="Times New Roman"/>
                <w:color w:val="000000"/>
                <w:sz w:val="24"/>
              </w:rPr>
              <w:t>3.1</w:t>
            </w:r>
          </w:p>
        </w:tc>
        <w:tc>
          <w:tcPr>
            <w:tcW w:w="2816" w:type="dxa"/>
            <w:tcMar>
              <w:top w:w="50" w:type="dxa"/>
              <w:left w:w="100" w:type="dxa"/>
            </w:tcMar>
            <w:vAlign w:val="center"/>
          </w:tcPr>
          <w:p w14:paraId="1DC4C510">
            <w:pPr>
              <w:spacing w:after="0"/>
              <w:ind w:left="135"/>
              <w:rPr>
                <w:lang w:val="ru-RU"/>
              </w:rPr>
            </w:pPr>
            <w:r>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14:paraId="178D9634">
            <w:pPr>
              <w:spacing w:after="0"/>
              <w:ind w:left="135"/>
              <w:jc w:val="center"/>
            </w:pPr>
            <w:r>
              <w:rPr>
                <w:rFonts w:ascii="Times New Roman" w:hAnsi="Times New Roman"/>
                <w:color w:val="000000"/>
                <w:sz w:val="24"/>
              </w:rPr>
              <w:t>2</w:t>
            </w:r>
            <w:r>
              <w:rPr>
                <w:rFonts w:ascii="Times New Roman" w:hAnsi="Times New Roman"/>
                <w:color w:val="000000"/>
                <w:sz w:val="24"/>
                <w:lang w:val="ru-RU"/>
              </w:rPr>
              <w:t>1</w:t>
            </w:r>
          </w:p>
        </w:tc>
        <w:tc>
          <w:tcPr>
            <w:tcW w:w="1719" w:type="dxa"/>
            <w:tcMar>
              <w:top w:w="50" w:type="dxa"/>
              <w:left w:w="100" w:type="dxa"/>
            </w:tcMar>
            <w:vAlign w:val="center"/>
          </w:tcPr>
          <w:p w14:paraId="7F3AD806">
            <w:pPr>
              <w:spacing w:after="0"/>
              <w:ind w:left="135"/>
              <w:jc w:val="center"/>
              <w:rPr>
                <w:lang w:val="ru-RU"/>
              </w:rPr>
            </w:pPr>
            <w:r>
              <w:rPr>
                <w:lang w:val="ru-RU"/>
              </w:rPr>
              <w:t>1</w:t>
            </w:r>
          </w:p>
        </w:tc>
        <w:tc>
          <w:tcPr>
            <w:tcW w:w="1805" w:type="dxa"/>
            <w:tcMar>
              <w:top w:w="50" w:type="dxa"/>
              <w:left w:w="100" w:type="dxa"/>
            </w:tcMar>
            <w:vAlign w:val="center"/>
          </w:tcPr>
          <w:p w14:paraId="5CB3D0E5">
            <w:pPr>
              <w:spacing w:after="0"/>
              <w:ind w:left="135"/>
              <w:jc w:val="center"/>
            </w:pPr>
          </w:p>
        </w:tc>
        <w:tc>
          <w:tcPr>
            <w:tcW w:w="2694" w:type="dxa"/>
            <w:tcMar>
              <w:top w:w="50" w:type="dxa"/>
              <w:left w:w="100" w:type="dxa"/>
            </w:tcMar>
            <w:vAlign w:val="center"/>
          </w:tcPr>
          <w:p w14:paraId="3B60E2E5">
            <w:pPr>
              <w:spacing w:after="0"/>
              <w:ind w:left="135"/>
            </w:pPr>
          </w:p>
        </w:tc>
      </w:tr>
      <w:tr w14:paraId="4379BA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9EEA0AC">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1563" w:type="dxa"/>
            <w:tcMar>
              <w:top w:w="50" w:type="dxa"/>
              <w:left w:w="100" w:type="dxa"/>
            </w:tcMar>
            <w:vAlign w:val="center"/>
          </w:tcPr>
          <w:p w14:paraId="0D72DB6C">
            <w:pPr>
              <w:spacing w:after="0"/>
              <w:ind w:left="135"/>
              <w:jc w:val="center"/>
            </w:pPr>
            <w:r>
              <w:rPr>
                <w:rFonts w:ascii="Times New Roman" w:hAnsi="Times New Roman"/>
                <w:color w:val="000000"/>
                <w:sz w:val="24"/>
              </w:rPr>
              <w:t xml:space="preserve"> 2</w:t>
            </w:r>
            <w:r>
              <w:rPr>
                <w:rFonts w:ascii="Times New Roman" w:hAnsi="Times New Roman"/>
                <w:color w:val="000000"/>
                <w:sz w:val="24"/>
                <w:lang w:val="ru-RU"/>
              </w:rPr>
              <w:t>1</w:t>
            </w:r>
          </w:p>
        </w:tc>
        <w:tc>
          <w:tcPr>
            <w:tcW w:w="0" w:type="auto"/>
            <w:gridSpan w:val="3"/>
            <w:tcMar>
              <w:top w:w="50" w:type="dxa"/>
              <w:left w:w="100" w:type="dxa"/>
            </w:tcMar>
            <w:vAlign w:val="center"/>
          </w:tcPr>
          <w:p w14:paraId="36C9040F"/>
        </w:tc>
      </w:tr>
      <w:tr w14:paraId="284525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9838A53">
            <w:pPr>
              <w:spacing w:after="0"/>
              <w:ind w:left="135"/>
              <w:rPr>
                <w:lang w:val="ru-RU"/>
              </w:rPr>
            </w:pPr>
            <w:r>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1FEAA2E5">
            <w:pPr>
              <w:spacing w:after="0"/>
              <w:ind w:left="135"/>
              <w:jc w:val="center"/>
            </w:pPr>
            <w:r>
              <w:rPr>
                <w:rFonts w:ascii="Times New Roman" w:hAnsi="Times New Roman"/>
                <w:color w:val="000000"/>
                <w:sz w:val="24"/>
                <w:lang w:val="ru-RU"/>
              </w:rPr>
              <w:t>66</w:t>
            </w:r>
          </w:p>
        </w:tc>
        <w:tc>
          <w:tcPr>
            <w:tcW w:w="1719" w:type="dxa"/>
            <w:tcMar>
              <w:top w:w="50" w:type="dxa"/>
              <w:left w:w="100" w:type="dxa"/>
            </w:tcMar>
            <w:vAlign w:val="center"/>
          </w:tcPr>
          <w:p w14:paraId="0CE02F62">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805" w:type="dxa"/>
            <w:tcMar>
              <w:top w:w="50" w:type="dxa"/>
              <w:left w:w="100" w:type="dxa"/>
            </w:tcMar>
            <w:vAlign w:val="center"/>
          </w:tcPr>
          <w:p w14:paraId="53DED6C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6405F6E1"/>
        </w:tc>
      </w:tr>
    </w:tbl>
    <w:p w14:paraId="72023C30">
      <w:pPr>
        <w:sectPr>
          <w:pgSz w:w="16383" w:h="11906" w:orient="landscape"/>
          <w:pgMar w:top="1134" w:right="850" w:bottom="1134" w:left="1701" w:header="720" w:footer="720" w:gutter="0"/>
          <w:cols w:space="720" w:num="1"/>
        </w:sectPr>
      </w:pPr>
    </w:p>
    <w:p w14:paraId="794D8ACD">
      <w:pPr>
        <w:spacing w:after="0"/>
        <w:ind w:left="120"/>
      </w:pPr>
      <w:bookmarkStart w:id="15" w:name="block-20485850"/>
      <w:bookmarkEnd w:id="15"/>
      <w:r>
        <w:rPr>
          <w:rFonts w:ascii="Times New Roman" w:hAnsi="Times New Roman"/>
          <w:b/>
          <w:color w:val="000000"/>
          <w:sz w:val="28"/>
        </w:rPr>
        <w:t xml:space="preserve">ПОУРОЧНОЕ ПЛАНИРОВАНИЕ </w:t>
      </w:r>
    </w:p>
    <w:p w14:paraId="3B09C725">
      <w:pPr>
        <w:spacing w:after="0"/>
        <w:ind w:left="120"/>
      </w:pPr>
      <w:r>
        <w:rPr>
          <w:rFonts w:ascii="Times New Roman" w:hAnsi="Times New Roman"/>
          <w:b/>
          <w:color w:val="000000"/>
          <w:sz w:val="28"/>
        </w:rPr>
        <w:t xml:space="preserve"> 1 КЛАСС </w:t>
      </w:r>
    </w:p>
    <w:tbl>
      <w:tblPr>
        <w:tblStyle w:val="7"/>
        <w:tblW w:w="0" w:type="auto"/>
        <w:tblCellSpacing w:w="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703"/>
        <w:gridCol w:w="2246"/>
        <w:gridCol w:w="958"/>
        <w:gridCol w:w="1841"/>
        <w:gridCol w:w="1910"/>
        <w:gridCol w:w="1347"/>
        <w:gridCol w:w="2229"/>
        <w:gridCol w:w="2598"/>
      </w:tblGrid>
      <w:tr w14:paraId="27D79E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vMerge w:val="restart"/>
            <w:tcMar>
              <w:top w:w="50" w:type="dxa"/>
              <w:left w:w="100" w:type="dxa"/>
            </w:tcMar>
            <w:vAlign w:val="center"/>
          </w:tcPr>
          <w:p w14:paraId="7578D092">
            <w:pPr>
              <w:spacing w:after="0"/>
              <w:ind w:left="135"/>
            </w:pPr>
            <w:r>
              <w:rPr>
                <w:rFonts w:ascii="Times New Roman" w:hAnsi="Times New Roman"/>
                <w:b/>
                <w:color w:val="000000"/>
                <w:sz w:val="24"/>
              </w:rPr>
              <w:t xml:space="preserve">№ п/п </w:t>
            </w:r>
          </w:p>
          <w:p w14:paraId="1A51B5C2">
            <w:pPr>
              <w:spacing w:after="0"/>
              <w:ind w:left="135"/>
            </w:pPr>
          </w:p>
        </w:tc>
        <w:tc>
          <w:tcPr>
            <w:tcW w:w="2246" w:type="dxa"/>
            <w:vMerge w:val="restart"/>
            <w:tcMar>
              <w:top w:w="50" w:type="dxa"/>
              <w:left w:w="100" w:type="dxa"/>
            </w:tcMar>
            <w:vAlign w:val="center"/>
          </w:tcPr>
          <w:p w14:paraId="24CB385E">
            <w:pPr>
              <w:spacing w:after="0"/>
              <w:ind w:left="135"/>
            </w:pPr>
            <w:r>
              <w:rPr>
                <w:rFonts w:ascii="Times New Roman" w:hAnsi="Times New Roman"/>
                <w:b/>
                <w:color w:val="000000"/>
                <w:sz w:val="24"/>
              </w:rPr>
              <w:t>Тема</w:t>
            </w:r>
            <w:r>
              <w:rPr>
                <w:rFonts w:ascii="Times New Roman" w:hAnsi="Times New Roman"/>
                <w:b/>
                <w:color w:val="000000"/>
                <w:sz w:val="24"/>
                <w:lang w:val="ru-RU"/>
              </w:rPr>
              <w:t xml:space="preserve"> </w:t>
            </w:r>
            <w:r>
              <w:rPr>
                <w:rFonts w:ascii="Times New Roman" w:hAnsi="Times New Roman"/>
                <w:b/>
                <w:color w:val="000000"/>
                <w:sz w:val="24"/>
              </w:rPr>
              <w:t>урока</w:t>
            </w:r>
          </w:p>
          <w:p w14:paraId="5FD60ED5">
            <w:pPr>
              <w:spacing w:after="0"/>
              <w:ind w:left="135"/>
            </w:pPr>
          </w:p>
        </w:tc>
        <w:tc>
          <w:tcPr>
            <w:tcW w:w="4709" w:type="dxa"/>
            <w:gridSpan w:val="3"/>
            <w:tcMar>
              <w:top w:w="50" w:type="dxa"/>
              <w:left w:w="100" w:type="dxa"/>
            </w:tcMar>
            <w:vAlign w:val="center"/>
          </w:tcPr>
          <w:p w14:paraId="3CC1E9EB">
            <w:pPr>
              <w:spacing w:after="0"/>
            </w:pPr>
            <w:r>
              <w:rPr>
                <w:rFonts w:ascii="Times New Roman" w:hAnsi="Times New Roman"/>
                <w:b/>
                <w:color w:val="000000"/>
                <w:sz w:val="24"/>
              </w:rPr>
              <w:t>Количество</w:t>
            </w:r>
            <w:r>
              <w:rPr>
                <w:rFonts w:ascii="Times New Roman" w:hAnsi="Times New Roman"/>
                <w:b/>
                <w:color w:val="000000"/>
                <w:sz w:val="24"/>
                <w:lang w:val="ru-RU"/>
              </w:rPr>
              <w:t xml:space="preserve"> </w:t>
            </w:r>
            <w:r>
              <w:rPr>
                <w:rFonts w:ascii="Times New Roman" w:hAnsi="Times New Roman"/>
                <w:b/>
                <w:color w:val="000000"/>
                <w:sz w:val="24"/>
              </w:rPr>
              <w:t>часов</w:t>
            </w:r>
          </w:p>
        </w:tc>
        <w:tc>
          <w:tcPr>
            <w:tcW w:w="1347" w:type="dxa"/>
            <w:vMerge w:val="restart"/>
            <w:tcMar>
              <w:top w:w="50" w:type="dxa"/>
              <w:left w:w="100" w:type="dxa"/>
            </w:tcMar>
            <w:vAlign w:val="center"/>
          </w:tcPr>
          <w:p w14:paraId="3C887664">
            <w:pPr>
              <w:spacing w:after="0"/>
              <w:ind w:left="135"/>
            </w:pPr>
            <w:r>
              <w:rPr>
                <w:rFonts w:ascii="Times New Roman" w:hAnsi="Times New Roman"/>
                <w:b/>
                <w:color w:val="000000"/>
                <w:sz w:val="24"/>
              </w:rPr>
              <w:t>Дата</w:t>
            </w:r>
            <w:r>
              <w:rPr>
                <w:rFonts w:ascii="Times New Roman" w:hAnsi="Times New Roman"/>
                <w:b/>
                <w:color w:val="000000"/>
                <w:sz w:val="24"/>
                <w:lang w:val="ru-RU"/>
              </w:rPr>
              <w:t xml:space="preserve"> </w:t>
            </w:r>
            <w:r>
              <w:rPr>
                <w:rFonts w:ascii="Times New Roman" w:hAnsi="Times New Roman"/>
                <w:b/>
                <w:color w:val="000000"/>
                <w:sz w:val="24"/>
              </w:rPr>
              <w:t>изучения</w:t>
            </w:r>
          </w:p>
          <w:p w14:paraId="174C15AA">
            <w:pPr>
              <w:spacing w:after="0"/>
              <w:ind w:left="135"/>
            </w:pPr>
          </w:p>
        </w:tc>
        <w:tc>
          <w:tcPr>
            <w:tcW w:w="2229" w:type="dxa"/>
            <w:vMerge w:val="restart"/>
          </w:tcPr>
          <w:p w14:paraId="2A33BACB">
            <w:pPr>
              <w:spacing w:after="0"/>
              <w:ind w:left="135"/>
            </w:pPr>
            <w:r>
              <w:rPr>
                <w:rFonts w:ascii="Times New Roman" w:hAnsi="Times New Roman"/>
                <w:b/>
                <w:color w:val="000000"/>
                <w:sz w:val="24"/>
              </w:rPr>
              <w:t>Электронные</w:t>
            </w:r>
            <w:r>
              <w:rPr>
                <w:rFonts w:ascii="Times New Roman" w:hAnsi="Times New Roman"/>
                <w:b/>
                <w:color w:val="000000"/>
                <w:sz w:val="24"/>
                <w:lang w:val="ru-RU"/>
              </w:rPr>
              <w:t xml:space="preserve"> </w:t>
            </w:r>
            <w:r>
              <w:rPr>
                <w:rFonts w:ascii="Times New Roman" w:hAnsi="Times New Roman"/>
                <w:b/>
                <w:color w:val="000000"/>
                <w:sz w:val="24"/>
              </w:rPr>
              <w:t>цифровые</w:t>
            </w:r>
            <w:r>
              <w:rPr>
                <w:rFonts w:ascii="Times New Roman" w:hAnsi="Times New Roman"/>
                <w:b/>
                <w:color w:val="000000"/>
                <w:sz w:val="24"/>
                <w:lang w:val="ru-RU"/>
              </w:rPr>
              <w:t xml:space="preserve"> </w:t>
            </w:r>
            <w:r>
              <w:rPr>
                <w:rFonts w:ascii="Times New Roman" w:hAnsi="Times New Roman"/>
                <w:b/>
                <w:color w:val="000000"/>
                <w:sz w:val="24"/>
              </w:rPr>
              <w:t>образовательные</w:t>
            </w:r>
            <w:r>
              <w:rPr>
                <w:rFonts w:ascii="Times New Roman" w:hAnsi="Times New Roman"/>
                <w:b/>
                <w:color w:val="000000"/>
                <w:sz w:val="24"/>
                <w:lang w:val="ru-RU"/>
              </w:rPr>
              <w:t xml:space="preserve"> </w:t>
            </w:r>
            <w:r>
              <w:rPr>
                <w:rFonts w:ascii="Times New Roman" w:hAnsi="Times New Roman"/>
                <w:b/>
                <w:color w:val="000000"/>
                <w:sz w:val="24"/>
              </w:rPr>
              <w:t>ресурсы</w:t>
            </w:r>
          </w:p>
          <w:p w14:paraId="6333F026">
            <w:pPr>
              <w:rPr>
                <w:rFonts w:ascii="Times New Roman" w:hAnsi="Times New Roman"/>
                <w:b/>
                <w:color w:val="000000"/>
                <w:sz w:val="24"/>
              </w:rPr>
            </w:pPr>
          </w:p>
        </w:tc>
        <w:tc>
          <w:tcPr>
            <w:tcW w:w="2598" w:type="dxa"/>
            <w:vMerge w:val="restart"/>
          </w:tcPr>
          <w:p w14:paraId="295DF426">
            <w:pPr>
              <w:spacing w:after="0"/>
              <w:ind w:left="135"/>
              <w:rPr>
                <w:rFonts w:ascii="Times New Roman" w:hAnsi="Times New Roman"/>
                <w:b/>
                <w:color w:val="000000"/>
                <w:sz w:val="20"/>
                <w:szCs w:val="20"/>
                <w:lang w:val="ru-RU"/>
              </w:rPr>
            </w:pPr>
            <w:r>
              <w:rPr>
                <w:rFonts w:ascii="Times New Roman" w:hAnsi="Times New Roman"/>
                <w:b/>
                <w:color w:val="000000"/>
                <w:sz w:val="20"/>
                <w:szCs w:val="20"/>
                <w:lang w:val="ru-RU"/>
              </w:rPr>
              <w:t>Воспитательный компонент</w:t>
            </w:r>
          </w:p>
        </w:tc>
      </w:tr>
      <w:tr w14:paraId="558D66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vMerge w:val="continue"/>
            <w:tcBorders>
              <w:top w:val="nil"/>
            </w:tcBorders>
            <w:tcMar>
              <w:top w:w="50" w:type="dxa"/>
              <w:left w:w="100" w:type="dxa"/>
            </w:tcMar>
          </w:tcPr>
          <w:p w14:paraId="34AD2795"/>
        </w:tc>
        <w:tc>
          <w:tcPr>
            <w:tcW w:w="2246" w:type="dxa"/>
            <w:vMerge w:val="continue"/>
            <w:tcBorders>
              <w:top w:val="nil"/>
            </w:tcBorders>
            <w:tcMar>
              <w:top w:w="50" w:type="dxa"/>
              <w:left w:w="100" w:type="dxa"/>
            </w:tcMar>
          </w:tcPr>
          <w:p w14:paraId="0BBAAA99"/>
        </w:tc>
        <w:tc>
          <w:tcPr>
            <w:tcW w:w="958" w:type="dxa"/>
            <w:tcMar>
              <w:top w:w="50" w:type="dxa"/>
              <w:left w:w="100" w:type="dxa"/>
            </w:tcMar>
            <w:vAlign w:val="center"/>
          </w:tcPr>
          <w:p w14:paraId="7CFBC384">
            <w:pPr>
              <w:spacing w:after="0"/>
              <w:ind w:left="135"/>
            </w:pPr>
            <w:r>
              <w:rPr>
                <w:rFonts w:ascii="Times New Roman" w:hAnsi="Times New Roman"/>
                <w:b/>
                <w:color w:val="000000"/>
                <w:sz w:val="24"/>
              </w:rPr>
              <w:t>Всего</w:t>
            </w:r>
          </w:p>
          <w:p w14:paraId="0011F0EA">
            <w:pPr>
              <w:spacing w:after="0"/>
              <w:ind w:left="135"/>
            </w:pPr>
          </w:p>
        </w:tc>
        <w:tc>
          <w:tcPr>
            <w:tcW w:w="1841" w:type="dxa"/>
            <w:tcMar>
              <w:top w:w="50" w:type="dxa"/>
              <w:left w:w="100" w:type="dxa"/>
            </w:tcMar>
            <w:vAlign w:val="center"/>
          </w:tcPr>
          <w:p w14:paraId="31BF49C0">
            <w:pPr>
              <w:spacing w:after="0"/>
              <w:ind w:left="135"/>
            </w:pPr>
            <w:r>
              <w:rPr>
                <w:rFonts w:ascii="Times New Roman" w:hAnsi="Times New Roman"/>
                <w:b/>
                <w:color w:val="000000"/>
                <w:sz w:val="24"/>
              </w:rPr>
              <w:t>Контрольные</w:t>
            </w:r>
            <w:r>
              <w:rPr>
                <w:rFonts w:ascii="Times New Roman" w:hAnsi="Times New Roman"/>
                <w:b/>
                <w:color w:val="000000"/>
                <w:sz w:val="24"/>
                <w:lang w:val="ru-RU"/>
              </w:rPr>
              <w:t xml:space="preserve"> </w:t>
            </w:r>
            <w:r>
              <w:rPr>
                <w:rFonts w:ascii="Times New Roman" w:hAnsi="Times New Roman"/>
                <w:b/>
                <w:color w:val="000000"/>
                <w:sz w:val="24"/>
              </w:rPr>
              <w:t>работы</w:t>
            </w:r>
          </w:p>
          <w:p w14:paraId="7D78740A">
            <w:pPr>
              <w:spacing w:after="0"/>
              <w:ind w:left="135"/>
            </w:pPr>
          </w:p>
        </w:tc>
        <w:tc>
          <w:tcPr>
            <w:tcW w:w="1910" w:type="dxa"/>
            <w:tcMar>
              <w:top w:w="50" w:type="dxa"/>
              <w:left w:w="100" w:type="dxa"/>
            </w:tcMar>
            <w:vAlign w:val="center"/>
          </w:tcPr>
          <w:p w14:paraId="148EA987">
            <w:pPr>
              <w:spacing w:after="0"/>
              <w:ind w:left="135"/>
            </w:pPr>
            <w:r>
              <w:rPr>
                <w:rFonts w:ascii="Times New Roman" w:hAnsi="Times New Roman"/>
                <w:b/>
                <w:color w:val="000000"/>
                <w:sz w:val="24"/>
              </w:rPr>
              <w:t>Практические</w:t>
            </w:r>
            <w:r>
              <w:rPr>
                <w:rFonts w:ascii="Times New Roman" w:hAnsi="Times New Roman"/>
                <w:b/>
                <w:color w:val="000000"/>
                <w:sz w:val="24"/>
                <w:lang w:val="ru-RU"/>
              </w:rPr>
              <w:t xml:space="preserve"> </w:t>
            </w:r>
            <w:r>
              <w:rPr>
                <w:rFonts w:ascii="Times New Roman" w:hAnsi="Times New Roman"/>
                <w:b/>
                <w:color w:val="000000"/>
                <w:sz w:val="24"/>
              </w:rPr>
              <w:t>работы</w:t>
            </w:r>
          </w:p>
          <w:p w14:paraId="0DA73A65">
            <w:pPr>
              <w:spacing w:after="0"/>
              <w:ind w:left="135"/>
            </w:pPr>
          </w:p>
        </w:tc>
        <w:tc>
          <w:tcPr>
            <w:tcW w:w="1347" w:type="dxa"/>
            <w:vMerge w:val="continue"/>
            <w:tcBorders>
              <w:top w:val="nil"/>
            </w:tcBorders>
            <w:tcMar>
              <w:top w:w="50" w:type="dxa"/>
              <w:left w:w="100" w:type="dxa"/>
            </w:tcMar>
          </w:tcPr>
          <w:p w14:paraId="06B78805"/>
        </w:tc>
        <w:tc>
          <w:tcPr>
            <w:tcW w:w="2229" w:type="dxa"/>
            <w:vMerge w:val="continue"/>
          </w:tcPr>
          <w:p w14:paraId="2823D540"/>
        </w:tc>
        <w:tc>
          <w:tcPr>
            <w:tcW w:w="2598" w:type="dxa"/>
            <w:vMerge w:val="continue"/>
          </w:tcPr>
          <w:p w14:paraId="6D08A02E">
            <w:pPr>
              <w:rPr>
                <w:rFonts w:ascii="Times New Roman" w:hAnsi="Times New Roman"/>
                <w:sz w:val="20"/>
                <w:szCs w:val="20"/>
              </w:rPr>
            </w:pPr>
          </w:p>
        </w:tc>
      </w:tr>
      <w:tr w14:paraId="4A0D55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765C5AD6">
            <w:pPr>
              <w:spacing w:after="0"/>
            </w:pPr>
            <w:r>
              <w:rPr>
                <w:rFonts w:ascii="Times New Roman" w:hAnsi="Times New Roman"/>
                <w:color w:val="000000"/>
                <w:sz w:val="24"/>
              </w:rPr>
              <w:t>1</w:t>
            </w:r>
          </w:p>
        </w:tc>
        <w:tc>
          <w:tcPr>
            <w:tcW w:w="2246" w:type="dxa"/>
            <w:tcMar>
              <w:top w:w="50" w:type="dxa"/>
              <w:left w:w="100" w:type="dxa"/>
            </w:tcMar>
            <w:vAlign w:val="center"/>
          </w:tcPr>
          <w:p w14:paraId="6D6B177F">
            <w:pPr>
              <w:spacing w:after="0"/>
              <w:ind w:left="135"/>
            </w:pPr>
            <w:r>
              <w:rPr>
                <w:rFonts w:ascii="Times New Roman" w:hAnsi="Times New Roman"/>
                <w:color w:val="000000"/>
                <w:sz w:val="24"/>
              </w:rPr>
              <w:t>Что</w:t>
            </w:r>
            <w:r>
              <w:rPr>
                <w:rFonts w:ascii="Times New Roman" w:hAnsi="Times New Roman"/>
                <w:color w:val="000000"/>
                <w:sz w:val="24"/>
                <w:lang w:val="ru-RU"/>
              </w:rPr>
              <w:t xml:space="preserve"> </w:t>
            </w:r>
            <w:r>
              <w:rPr>
                <w:rFonts w:ascii="Times New Roman" w:hAnsi="Times New Roman"/>
                <w:color w:val="000000"/>
                <w:sz w:val="24"/>
              </w:rPr>
              <w:t>такое</w:t>
            </w:r>
            <w:r>
              <w:rPr>
                <w:rFonts w:ascii="Times New Roman" w:hAnsi="Times New Roman"/>
                <w:color w:val="000000"/>
                <w:sz w:val="24"/>
                <w:lang w:val="ru-RU"/>
              </w:rPr>
              <w:t xml:space="preserve"> </w:t>
            </w:r>
            <w:r>
              <w:rPr>
                <w:rFonts w:ascii="Times New Roman" w:hAnsi="Times New Roman"/>
                <w:color w:val="000000"/>
                <w:sz w:val="24"/>
              </w:rPr>
              <w:t>физическая</w:t>
            </w:r>
            <w:r>
              <w:rPr>
                <w:rFonts w:ascii="Times New Roman" w:hAnsi="Times New Roman"/>
                <w:color w:val="000000"/>
                <w:sz w:val="24"/>
                <w:lang w:val="ru-RU"/>
              </w:rPr>
              <w:t xml:space="preserve"> </w:t>
            </w:r>
            <w:r>
              <w:rPr>
                <w:rFonts w:ascii="Times New Roman" w:hAnsi="Times New Roman"/>
                <w:color w:val="000000"/>
                <w:sz w:val="24"/>
              </w:rPr>
              <w:t>культура</w:t>
            </w:r>
          </w:p>
        </w:tc>
        <w:tc>
          <w:tcPr>
            <w:tcW w:w="958" w:type="dxa"/>
            <w:tcMar>
              <w:top w:w="50" w:type="dxa"/>
              <w:left w:w="100" w:type="dxa"/>
            </w:tcMar>
            <w:vAlign w:val="center"/>
          </w:tcPr>
          <w:p w14:paraId="3A3FB0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DDA4A57">
            <w:pPr>
              <w:spacing w:after="0"/>
              <w:ind w:left="135"/>
              <w:jc w:val="center"/>
            </w:pPr>
          </w:p>
        </w:tc>
        <w:tc>
          <w:tcPr>
            <w:tcW w:w="1910" w:type="dxa"/>
            <w:tcMar>
              <w:top w:w="50" w:type="dxa"/>
              <w:left w:w="100" w:type="dxa"/>
            </w:tcMar>
            <w:vAlign w:val="center"/>
          </w:tcPr>
          <w:p w14:paraId="5BB9690E">
            <w:pPr>
              <w:spacing w:after="0"/>
              <w:ind w:left="135"/>
              <w:jc w:val="center"/>
            </w:pPr>
          </w:p>
        </w:tc>
        <w:tc>
          <w:tcPr>
            <w:tcW w:w="1347" w:type="dxa"/>
            <w:tcMar>
              <w:top w:w="50" w:type="dxa"/>
              <w:left w:w="100" w:type="dxa"/>
            </w:tcMar>
            <w:vAlign w:val="center"/>
          </w:tcPr>
          <w:p w14:paraId="781D89E9">
            <w:pPr>
              <w:spacing w:after="0"/>
              <w:ind w:left="135"/>
            </w:pPr>
          </w:p>
        </w:tc>
        <w:tc>
          <w:tcPr>
            <w:tcW w:w="2229" w:type="dxa"/>
          </w:tcPr>
          <w:p w14:paraId="603DFCDD">
            <w:pPr>
              <w:spacing w:after="0"/>
              <w:ind w:left="135"/>
            </w:pPr>
          </w:p>
        </w:tc>
        <w:tc>
          <w:tcPr>
            <w:tcW w:w="2598" w:type="dxa"/>
          </w:tcPr>
          <w:p w14:paraId="578101CA">
            <w:pPr>
              <w:spacing w:after="0" w:line="240" w:lineRule="auto"/>
              <w:rPr>
                <w:rFonts w:ascii="Times New Roman" w:hAnsi="Times New Roman"/>
                <w:color w:val="000000"/>
                <w:sz w:val="20"/>
                <w:szCs w:val="20"/>
                <w:lang w:val="ru-RU" w:eastAsia="ru-RU"/>
              </w:rPr>
            </w:pPr>
            <w:r>
              <w:rPr>
                <w:rFonts w:ascii="Times New Roman" w:hAnsi="Times New Roman"/>
                <w:color w:val="000000"/>
                <w:sz w:val="20"/>
                <w:szCs w:val="20"/>
                <w:lang w:val="ru-RU" w:eastAsia="ru-RU"/>
              </w:rPr>
              <w:t xml:space="preserve">Формировать у обучающихся культуру здорового и безопасного образа жизни. </w:t>
            </w:r>
            <w:r>
              <w:rPr>
                <w:rFonts w:ascii="Times New Roman" w:hAnsi="Times New Roman"/>
                <w:color w:val="000000"/>
                <w:sz w:val="20"/>
                <w:szCs w:val="20"/>
                <w:lang w:eastAsia="ru-RU"/>
              </w:rPr>
              <w:t> </w:t>
            </w:r>
            <w:r>
              <w:rPr>
                <w:rFonts w:ascii="Times New Roman" w:hAnsi="Times New Roman"/>
                <w:color w:val="000000"/>
                <w:sz w:val="20"/>
                <w:szCs w:val="20"/>
                <w:lang w:val="ru-RU" w:eastAsia="ru-RU"/>
              </w:rPr>
              <w:t>Оценивать поведение человека с точки зрения здорового образа жизни.</w:t>
            </w:r>
            <w:r>
              <w:rPr>
                <w:rFonts w:ascii="Times New Roman" w:hAnsi="Times New Roman"/>
                <w:color w:val="000000"/>
                <w:sz w:val="20"/>
                <w:szCs w:val="20"/>
                <w:lang w:eastAsia="ru-RU"/>
              </w:rPr>
              <w:t> </w:t>
            </w:r>
          </w:p>
        </w:tc>
      </w:tr>
      <w:tr w14:paraId="67D397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620CE3B4">
            <w:pPr>
              <w:spacing w:after="0"/>
            </w:pPr>
            <w:r>
              <w:rPr>
                <w:rFonts w:ascii="Times New Roman" w:hAnsi="Times New Roman"/>
                <w:color w:val="000000"/>
                <w:sz w:val="24"/>
              </w:rPr>
              <w:t>2</w:t>
            </w:r>
          </w:p>
        </w:tc>
        <w:tc>
          <w:tcPr>
            <w:tcW w:w="2246" w:type="dxa"/>
            <w:tcMar>
              <w:top w:w="50" w:type="dxa"/>
              <w:left w:w="100" w:type="dxa"/>
            </w:tcMar>
            <w:vAlign w:val="center"/>
          </w:tcPr>
          <w:p w14:paraId="3C44D995">
            <w:pPr>
              <w:spacing w:after="0"/>
              <w:ind w:left="135"/>
            </w:pPr>
            <w:r>
              <w:rPr>
                <w:rFonts w:ascii="Times New Roman" w:hAnsi="Times New Roman"/>
                <w:color w:val="000000"/>
                <w:sz w:val="24"/>
              </w:rPr>
              <w:t>Современные</w:t>
            </w:r>
            <w:r>
              <w:rPr>
                <w:rFonts w:ascii="Times New Roman" w:hAnsi="Times New Roman"/>
                <w:color w:val="000000"/>
                <w:sz w:val="24"/>
                <w:lang w:val="ru-RU"/>
              </w:rPr>
              <w:t xml:space="preserve"> </w:t>
            </w:r>
            <w:r>
              <w:rPr>
                <w:rFonts w:ascii="Times New Roman" w:hAnsi="Times New Roman"/>
                <w:color w:val="000000"/>
                <w:sz w:val="24"/>
              </w:rPr>
              <w:t>физические</w:t>
            </w:r>
            <w:r>
              <w:rPr>
                <w:rFonts w:ascii="Times New Roman" w:hAnsi="Times New Roman"/>
                <w:color w:val="000000"/>
                <w:sz w:val="24"/>
                <w:lang w:val="ru-RU"/>
              </w:rPr>
              <w:t xml:space="preserve"> </w:t>
            </w:r>
            <w:r>
              <w:rPr>
                <w:rFonts w:ascii="Times New Roman" w:hAnsi="Times New Roman"/>
                <w:color w:val="000000"/>
                <w:sz w:val="24"/>
              </w:rPr>
              <w:t>упражнения</w:t>
            </w:r>
          </w:p>
        </w:tc>
        <w:tc>
          <w:tcPr>
            <w:tcW w:w="958" w:type="dxa"/>
            <w:tcMar>
              <w:top w:w="50" w:type="dxa"/>
              <w:left w:w="100" w:type="dxa"/>
            </w:tcMar>
            <w:vAlign w:val="center"/>
          </w:tcPr>
          <w:p w14:paraId="2C2FDB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A73435">
            <w:pPr>
              <w:spacing w:after="0"/>
              <w:ind w:left="135"/>
              <w:jc w:val="center"/>
            </w:pPr>
          </w:p>
        </w:tc>
        <w:tc>
          <w:tcPr>
            <w:tcW w:w="1910" w:type="dxa"/>
            <w:tcMar>
              <w:top w:w="50" w:type="dxa"/>
              <w:left w:w="100" w:type="dxa"/>
            </w:tcMar>
            <w:vAlign w:val="center"/>
          </w:tcPr>
          <w:p w14:paraId="076C0E7F">
            <w:pPr>
              <w:spacing w:after="0"/>
              <w:ind w:left="135"/>
              <w:jc w:val="center"/>
            </w:pPr>
          </w:p>
        </w:tc>
        <w:tc>
          <w:tcPr>
            <w:tcW w:w="1347" w:type="dxa"/>
            <w:tcMar>
              <w:top w:w="50" w:type="dxa"/>
              <w:left w:w="100" w:type="dxa"/>
            </w:tcMar>
            <w:vAlign w:val="center"/>
          </w:tcPr>
          <w:p w14:paraId="5CB69D93">
            <w:pPr>
              <w:spacing w:after="0"/>
              <w:ind w:left="135"/>
            </w:pPr>
          </w:p>
        </w:tc>
        <w:tc>
          <w:tcPr>
            <w:tcW w:w="2229" w:type="dxa"/>
          </w:tcPr>
          <w:p w14:paraId="1CE0068F">
            <w:pPr>
              <w:spacing w:after="0"/>
              <w:ind w:left="135"/>
            </w:pPr>
          </w:p>
        </w:tc>
        <w:tc>
          <w:tcPr>
            <w:tcW w:w="2598" w:type="dxa"/>
          </w:tcPr>
          <w:p w14:paraId="56B5E59D">
            <w:pPr>
              <w:spacing w:after="0"/>
              <w:rPr>
                <w:rFonts w:ascii="Times New Roman" w:hAnsi="Times New Roman"/>
                <w:sz w:val="20"/>
                <w:szCs w:val="20"/>
                <w:lang w:val="ru-RU"/>
              </w:rPr>
            </w:pPr>
            <w:r>
              <w:rPr>
                <w:rFonts w:ascii="Times New Roman" w:hAnsi="Times New Roman"/>
                <w:color w:val="000000"/>
                <w:sz w:val="20"/>
                <w:szCs w:val="20"/>
                <w:lang w:val="ru-RU" w:eastAsia="ru-RU"/>
              </w:rPr>
              <w:t>Воспитание сознательного отношения к процессу обучения и к любой другой деятельности</w:t>
            </w:r>
          </w:p>
        </w:tc>
      </w:tr>
      <w:tr w14:paraId="39C5A3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489CD81D">
            <w:pPr>
              <w:spacing w:after="0"/>
            </w:pPr>
            <w:r>
              <w:rPr>
                <w:rFonts w:ascii="Times New Roman" w:hAnsi="Times New Roman"/>
                <w:color w:val="000000"/>
                <w:sz w:val="24"/>
              </w:rPr>
              <w:t>3</w:t>
            </w:r>
          </w:p>
        </w:tc>
        <w:tc>
          <w:tcPr>
            <w:tcW w:w="2246" w:type="dxa"/>
            <w:tcMar>
              <w:top w:w="50" w:type="dxa"/>
              <w:left w:w="100" w:type="dxa"/>
            </w:tcMar>
            <w:vAlign w:val="center"/>
          </w:tcPr>
          <w:p w14:paraId="69DCDDFC">
            <w:pPr>
              <w:spacing w:after="0"/>
              <w:ind w:left="135"/>
              <w:rPr>
                <w:lang w:val="ru-RU"/>
              </w:rPr>
            </w:pPr>
            <w:r>
              <w:rPr>
                <w:rFonts w:ascii="Times New Roman" w:hAnsi="Times New Roman"/>
                <w:color w:val="000000"/>
                <w:sz w:val="24"/>
                <w:lang w:val="ru-RU"/>
              </w:rPr>
              <w:t>Режим дня и правила его составления и соблюдения</w:t>
            </w:r>
          </w:p>
        </w:tc>
        <w:tc>
          <w:tcPr>
            <w:tcW w:w="958" w:type="dxa"/>
            <w:tcMar>
              <w:top w:w="50" w:type="dxa"/>
              <w:left w:w="100" w:type="dxa"/>
            </w:tcMar>
            <w:vAlign w:val="center"/>
          </w:tcPr>
          <w:p w14:paraId="6DD8E36E">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6DB2A012">
            <w:pPr>
              <w:spacing w:after="0"/>
              <w:ind w:left="135"/>
              <w:jc w:val="center"/>
            </w:pPr>
          </w:p>
        </w:tc>
        <w:tc>
          <w:tcPr>
            <w:tcW w:w="1910" w:type="dxa"/>
            <w:tcMar>
              <w:top w:w="50" w:type="dxa"/>
              <w:left w:w="100" w:type="dxa"/>
            </w:tcMar>
            <w:vAlign w:val="center"/>
          </w:tcPr>
          <w:p w14:paraId="528FE136">
            <w:pPr>
              <w:spacing w:after="0"/>
              <w:ind w:left="135"/>
              <w:jc w:val="center"/>
            </w:pPr>
          </w:p>
        </w:tc>
        <w:tc>
          <w:tcPr>
            <w:tcW w:w="1347" w:type="dxa"/>
            <w:tcMar>
              <w:top w:w="50" w:type="dxa"/>
              <w:left w:w="100" w:type="dxa"/>
            </w:tcMar>
            <w:vAlign w:val="center"/>
          </w:tcPr>
          <w:p w14:paraId="0BF4E26D">
            <w:pPr>
              <w:spacing w:after="0"/>
              <w:ind w:left="135"/>
            </w:pPr>
          </w:p>
        </w:tc>
        <w:tc>
          <w:tcPr>
            <w:tcW w:w="2229" w:type="dxa"/>
          </w:tcPr>
          <w:p w14:paraId="33C829DE">
            <w:pPr>
              <w:spacing w:after="0"/>
              <w:ind w:left="135"/>
            </w:pPr>
          </w:p>
        </w:tc>
        <w:tc>
          <w:tcPr>
            <w:tcW w:w="2598" w:type="dxa"/>
          </w:tcPr>
          <w:p w14:paraId="5576986C">
            <w:pPr>
              <w:spacing w:after="0"/>
              <w:rPr>
                <w:rFonts w:ascii="Times New Roman" w:hAnsi="Times New Roman"/>
                <w:sz w:val="20"/>
                <w:szCs w:val="20"/>
                <w:lang w:val="ru-RU"/>
              </w:rPr>
            </w:pPr>
            <w:r>
              <w:rPr>
                <w:rFonts w:ascii="Times New Roman" w:hAnsi="Times New Roman"/>
                <w:color w:val="000000"/>
                <w:sz w:val="20"/>
                <w:szCs w:val="20"/>
                <w:lang w:eastAsia="ru-RU"/>
              </w:rPr>
              <w:t> </w:t>
            </w:r>
            <w:r>
              <w:rPr>
                <w:rFonts w:ascii="Times New Roman" w:hAnsi="Times New Roman"/>
                <w:color w:val="000000"/>
                <w:sz w:val="20"/>
                <w:szCs w:val="20"/>
                <w:lang w:val="ru-RU" w:eastAsia="ru-RU"/>
              </w:rPr>
              <w:t xml:space="preserve">Формировать у обучающихся культуру здорового и безопасного образа жизни. </w:t>
            </w:r>
            <w:r>
              <w:rPr>
                <w:rFonts w:ascii="Times New Roman" w:hAnsi="Times New Roman"/>
                <w:color w:val="000000"/>
                <w:sz w:val="20"/>
                <w:szCs w:val="20"/>
                <w:lang w:eastAsia="ru-RU"/>
              </w:rPr>
              <w:t> </w:t>
            </w:r>
            <w:r>
              <w:rPr>
                <w:rFonts w:ascii="Times New Roman" w:hAnsi="Times New Roman"/>
                <w:color w:val="000000"/>
                <w:sz w:val="20"/>
                <w:szCs w:val="20"/>
                <w:lang w:val="ru-RU" w:eastAsia="ru-RU"/>
              </w:rPr>
              <w:t>Оценивать поведение человека с точки зрения здорового образа жизни</w:t>
            </w:r>
          </w:p>
        </w:tc>
      </w:tr>
      <w:tr w14:paraId="497BDE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014F9881">
            <w:pPr>
              <w:spacing w:after="0"/>
            </w:pPr>
            <w:r>
              <w:rPr>
                <w:rFonts w:ascii="Times New Roman" w:hAnsi="Times New Roman"/>
                <w:color w:val="000000"/>
                <w:sz w:val="24"/>
              </w:rPr>
              <w:t>4</w:t>
            </w:r>
          </w:p>
        </w:tc>
        <w:tc>
          <w:tcPr>
            <w:tcW w:w="2246" w:type="dxa"/>
            <w:tcMar>
              <w:top w:w="50" w:type="dxa"/>
              <w:left w:w="100" w:type="dxa"/>
            </w:tcMar>
            <w:vAlign w:val="center"/>
          </w:tcPr>
          <w:p w14:paraId="53E1C35D">
            <w:pPr>
              <w:spacing w:after="0"/>
              <w:ind w:left="135"/>
              <w:rPr>
                <w:lang w:val="ru-RU"/>
              </w:rPr>
            </w:pPr>
            <w:r>
              <w:rPr>
                <w:rFonts w:ascii="Times New Roman" w:hAnsi="Times New Roman"/>
                <w:color w:val="000000"/>
                <w:sz w:val="24"/>
                <w:lang w:val="ru-RU"/>
              </w:rPr>
              <w:t>Личная гигиена и гигиенические процедуры</w:t>
            </w:r>
          </w:p>
        </w:tc>
        <w:tc>
          <w:tcPr>
            <w:tcW w:w="958" w:type="dxa"/>
            <w:tcMar>
              <w:top w:w="50" w:type="dxa"/>
              <w:left w:w="100" w:type="dxa"/>
            </w:tcMar>
            <w:vAlign w:val="center"/>
          </w:tcPr>
          <w:p w14:paraId="21D0287A">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70ADBB4B">
            <w:pPr>
              <w:spacing w:after="0"/>
              <w:ind w:left="135"/>
              <w:jc w:val="center"/>
            </w:pPr>
          </w:p>
        </w:tc>
        <w:tc>
          <w:tcPr>
            <w:tcW w:w="1910" w:type="dxa"/>
            <w:tcMar>
              <w:top w:w="50" w:type="dxa"/>
              <w:left w:w="100" w:type="dxa"/>
            </w:tcMar>
            <w:vAlign w:val="center"/>
          </w:tcPr>
          <w:p w14:paraId="24055C66">
            <w:pPr>
              <w:spacing w:after="0"/>
              <w:ind w:left="135"/>
              <w:jc w:val="center"/>
            </w:pPr>
          </w:p>
        </w:tc>
        <w:tc>
          <w:tcPr>
            <w:tcW w:w="1347" w:type="dxa"/>
            <w:tcMar>
              <w:top w:w="50" w:type="dxa"/>
              <w:left w:w="100" w:type="dxa"/>
            </w:tcMar>
            <w:vAlign w:val="center"/>
          </w:tcPr>
          <w:p w14:paraId="31A9DA73">
            <w:pPr>
              <w:spacing w:after="0"/>
              <w:ind w:left="135"/>
            </w:pPr>
          </w:p>
        </w:tc>
        <w:tc>
          <w:tcPr>
            <w:tcW w:w="2229" w:type="dxa"/>
          </w:tcPr>
          <w:p w14:paraId="1927001F">
            <w:pPr>
              <w:spacing w:after="0"/>
              <w:ind w:left="135"/>
            </w:pPr>
          </w:p>
        </w:tc>
        <w:tc>
          <w:tcPr>
            <w:tcW w:w="2598" w:type="dxa"/>
          </w:tcPr>
          <w:p w14:paraId="43DDE17C">
            <w:pPr>
              <w:spacing w:after="0" w:line="240" w:lineRule="auto"/>
              <w:jc w:val="both"/>
              <w:rPr>
                <w:rFonts w:ascii="Times New Roman" w:hAnsi="Times New Roman"/>
                <w:color w:val="000000"/>
                <w:sz w:val="20"/>
                <w:szCs w:val="20"/>
                <w:lang w:val="ru-RU" w:eastAsia="ru-RU"/>
              </w:rPr>
            </w:pPr>
            <w:r>
              <w:rPr>
                <w:rFonts w:ascii="Times New Roman" w:hAnsi="Times New Roman"/>
                <w:color w:val="000000"/>
                <w:sz w:val="20"/>
                <w:szCs w:val="20"/>
                <w:lang w:val="ru-RU" w:eastAsia="ru-RU"/>
              </w:rPr>
              <w:t>Побуждать обучающихся соблюдать на уроке принципы учебной дисциплины и самоорганизации;</w:t>
            </w:r>
          </w:p>
          <w:p w14:paraId="42A1EC4E">
            <w:pPr>
              <w:spacing w:after="0" w:line="240" w:lineRule="auto"/>
              <w:jc w:val="both"/>
              <w:rPr>
                <w:rFonts w:ascii="Times New Roman" w:hAnsi="Times New Roman"/>
                <w:color w:val="000000"/>
                <w:sz w:val="20"/>
                <w:szCs w:val="20"/>
                <w:lang w:val="ru-RU" w:eastAsia="ru-RU"/>
              </w:rPr>
            </w:pPr>
            <w:r>
              <w:rPr>
                <w:rFonts w:ascii="Times New Roman" w:hAnsi="Times New Roman"/>
                <w:color w:val="000000"/>
                <w:sz w:val="20"/>
                <w:szCs w:val="20"/>
                <w:lang w:val="ru-RU" w:eastAsia="ru-RU"/>
              </w:rPr>
              <w:t>организовывать работу обучающихся с социально значимой информацией по поводу получаемой на уроке социально значимой информации – обсуждать, высказывать мнение;</w:t>
            </w:r>
          </w:p>
          <w:p w14:paraId="07A8C436">
            <w:pPr>
              <w:spacing w:after="0" w:line="240" w:lineRule="auto"/>
              <w:rPr>
                <w:rFonts w:ascii="Times New Roman" w:hAnsi="Times New Roman"/>
                <w:color w:val="000000"/>
                <w:sz w:val="20"/>
                <w:szCs w:val="20"/>
                <w:lang w:val="ru-RU" w:eastAsia="ru-RU"/>
              </w:rPr>
            </w:pPr>
            <w:r>
              <w:rPr>
                <w:rFonts w:ascii="Times New Roman" w:hAnsi="Times New Roman"/>
                <w:color w:val="000000"/>
                <w:sz w:val="20"/>
                <w:szCs w:val="20"/>
                <w:lang w:val="ru-RU" w:eastAsia="ru-RU"/>
              </w:rPr>
              <w:t>устанавливать доверительные отношения между учителем и обучающимися, способствующих позитивному восприятию учащимися требований и просьб</w:t>
            </w:r>
          </w:p>
          <w:p w14:paraId="6C25B835">
            <w:pPr>
              <w:spacing w:after="0"/>
              <w:ind w:left="135"/>
              <w:rPr>
                <w:rFonts w:ascii="Times New Roman" w:hAnsi="Times New Roman"/>
                <w:sz w:val="20"/>
                <w:szCs w:val="20"/>
              </w:rPr>
            </w:pPr>
            <w:r>
              <w:rPr>
                <w:rFonts w:ascii="Times New Roman" w:hAnsi="Times New Roman"/>
                <w:color w:val="000000"/>
                <w:sz w:val="20"/>
                <w:szCs w:val="20"/>
                <w:lang w:val="ru-RU" w:eastAsia="ru-RU"/>
              </w:rPr>
              <w:t>учителя.</w:t>
            </w:r>
          </w:p>
        </w:tc>
      </w:tr>
      <w:tr w14:paraId="6048B6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56D80CE8">
            <w:pPr>
              <w:spacing w:after="0"/>
            </w:pPr>
            <w:r>
              <w:rPr>
                <w:rFonts w:ascii="Times New Roman" w:hAnsi="Times New Roman"/>
                <w:color w:val="000000"/>
                <w:sz w:val="24"/>
              </w:rPr>
              <w:t>5</w:t>
            </w:r>
          </w:p>
        </w:tc>
        <w:tc>
          <w:tcPr>
            <w:tcW w:w="2246" w:type="dxa"/>
            <w:tcMar>
              <w:top w:w="50" w:type="dxa"/>
              <w:left w:w="100" w:type="dxa"/>
            </w:tcMar>
            <w:vAlign w:val="center"/>
          </w:tcPr>
          <w:p w14:paraId="31A585DD">
            <w:pPr>
              <w:spacing w:after="0"/>
              <w:ind w:left="135"/>
              <w:rPr>
                <w:lang w:val="ru-RU"/>
              </w:rPr>
            </w:pPr>
            <w:r>
              <w:rPr>
                <w:rFonts w:ascii="Times New Roman" w:hAnsi="Times New Roman"/>
                <w:color w:val="000000"/>
                <w:sz w:val="24"/>
                <w:lang w:val="ru-RU"/>
              </w:rPr>
              <w:t>Осанка человека. Упражнения для осанки</w:t>
            </w:r>
          </w:p>
        </w:tc>
        <w:tc>
          <w:tcPr>
            <w:tcW w:w="958" w:type="dxa"/>
            <w:tcMar>
              <w:top w:w="50" w:type="dxa"/>
              <w:left w:w="100" w:type="dxa"/>
            </w:tcMar>
            <w:vAlign w:val="center"/>
          </w:tcPr>
          <w:p w14:paraId="7EBE9518">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490CA79B">
            <w:pPr>
              <w:spacing w:after="0"/>
              <w:ind w:left="135"/>
              <w:jc w:val="center"/>
            </w:pPr>
          </w:p>
        </w:tc>
        <w:tc>
          <w:tcPr>
            <w:tcW w:w="1910" w:type="dxa"/>
            <w:tcMar>
              <w:top w:w="50" w:type="dxa"/>
              <w:left w:w="100" w:type="dxa"/>
            </w:tcMar>
            <w:vAlign w:val="center"/>
          </w:tcPr>
          <w:p w14:paraId="550CA12D">
            <w:pPr>
              <w:spacing w:after="0"/>
              <w:ind w:left="135"/>
              <w:jc w:val="center"/>
            </w:pPr>
          </w:p>
        </w:tc>
        <w:tc>
          <w:tcPr>
            <w:tcW w:w="1347" w:type="dxa"/>
            <w:tcMar>
              <w:top w:w="50" w:type="dxa"/>
              <w:left w:w="100" w:type="dxa"/>
            </w:tcMar>
            <w:vAlign w:val="center"/>
          </w:tcPr>
          <w:p w14:paraId="763BF0E9">
            <w:pPr>
              <w:spacing w:after="0"/>
              <w:ind w:left="135"/>
            </w:pPr>
          </w:p>
        </w:tc>
        <w:tc>
          <w:tcPr>
            <w:tcW w:w="2229" w:type="dxa"/>
          </w:tcPr>
          <w:p w14:paraId="7CAE2D75">
            <w:pPr>
              <w:spacing w:after="0"/>
              <w:ind w:left="135"/>
            </w:pPr>
          </w:p>
        </w:tc>
        <w:tc>
          <w:tcPr>
            <w:tcW w:w="2598" w:type="dxa"/>
          </w:tcPr>
          <w:p w14:paraId="646327E8">
            <w:pPr>
              <w:spacing w:after="0" w:line="240" w:lineRule="auto"/>
              <w:rPr>
                <w:rFonts w:ascii="Times New Roman" w:hAnsi="Times New Roman"/>
                <w:color w:val="000000"/>
                <w:sz w:val="20"/>
                <w:szCs w:val="20"/>
                <w:lang w:val="ru-RU" w:eastAsia="ru-RU"/>
              </w:rPr>
            </w:pPr>
            <w:r>
              <w:rPr>
                <w:rFonts w:ascii="Times New Roman" w:hAnsi="Times New Roman"/>
                <w:color w:val="000000"/>
                <w:sz w:val="20"/>
                <w:szCs w:val="20"/>
                <w:lang w:val="ru-RU" w:eastAsia="ru-RU"/>
              </w:rPr>
              <w:t>Воспитание культуры общения на уроке.</w:t>
            </w:r>
          </w:p>
          <w:p w14:paraId="21DC00F9">
            <w:pPr>
              <w:spacing w:after="0"/>
              <w:ind w:left="135"/>
              <w:rPr>
                <w:rFonts w:ascii="Times New Roman" w:hAnsi="Times New Roman"/>
                <w:sz w:val="20"/>
                <w:szCs w:val="20"/>
                <w:lang w:val="ru-RU"/>
              </w:rPr>
            </w:pPr>
          </w:p>
        </w:tc>
      </w:tr>
      <w:tr w14:paraId="5FDF3C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29FF142C">
            <w:pPr>
              <w:spacing w:after="0"/>
            </w:pPr>
            <w:r>
              <w:rPr>
                <w:rFonts w:ascii="Times New Roman" w:hAnsi="Times New Roman"/>
                <w:color w:val="000000"/>
                <w:sz w:val="24"/>
              </w:rPr>
              <w:t>6</w:t>
            </w:r>
          </w:p>
        </w:tc>
        <w:tc>
          <w:tcPr>
            <w:tcW w:w="2246" w:type="dxa"/>
            <w:tcMar>
              <w:top w:w="50" w:type="dxa"/>
              <w:left w:w="100" w:type="dxa"/>
            </w:tcMar>
            <w:vAlign w:val="center"/>
          </w:tcPr>
          <w:p w14:paraId="69C7BD04">
            <w:pPr>
              <w:spacing w:after="0"/>
              <w:ind w:left="135"/>
              <w:rPr>
                <w:lang w:val="ru-RU"/>
              </w:rPr>
            </w:pPr>
            <w:r>
              <w:rPr>
                <w:rFonts w:ascii="Times New Roman" w:hAnsi="Times New Roman"/>
                <w:color w:val="000000"/>
                <w:sz w:val="24"/>
                <w:lang w:val="ru-RU"/>
              </w:rPr>
              <w:t>Комплексы утренней зарядки и физкультминуток в режиме дня школьника</w:t>
            </w:r>
          </w:p>
        </w:tc>
        <w:tc>
          <w:tcPr>
            <w:tcW w:w="958" w:type="dxa"/>
            <w:tcMar>
              <w:top w:w="50" w:type="dxa"/>
              <w:left w:w="100" w:type="dxa"/>
            </w:tcMar>
            <w:vAlign w:val="center"/>
          </w:tcPr>
          <w:p w14:paraId="5FD7BAD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449F2973">
            <w:pPr>
              <w:spacing w:after="0"/>
              <w:ind w:left="135"/>
              <w:jc w:val="center"/>
            </w:pPr>
          </w:p>
        </w:tc>
        <w:tc>
          <w:tcPr>
            <w:tcW w:w="1910" w:type="dxa"/>
            <w:tcMar>
              <w:top w:w="50" w:type="dxa"/>
              <w:left w:w="100" w:type="dxa"/>
            </w:tcMar>
            <w:vAlign w:val="center"/>
          </w:tcPr>
          <w:p w14:paraId="0DA634CC">
            <w:pPr>
              <w:spacing w:after="0"/>
              <w:ind w:left="135"/>
              <w:jc w:val="center"/>
            </w:pPr>
          </w:p>
        </w:tc>
        <w:tc>
          <w:tcPr>
            <w:tcW w:w="1347" w:type="dxa"/>
            <w:tcMar>
              <w:top w:w="50" w:type="dxa"/>
              <w:left w:w="100" w:type="dxa"/>
            </w:tcMar>
            <w:vAlign w:val="center"/>
          </w:tcPr>
          <w:p w14:paraId="284F90AF">
            <w:pPr>
              <w:spacing w:after="0"/>
              <w:ind w:left="135"/>
            </w:pPr>
          </w:p>
        </w:tc>
        <w:tc>
          <w:tcPr>
            <w:tcW w:w="2229" w:type="dxa"/>
          </w:tcPr>
          <w:p w14:paraId="33BAA595">
            <w:pPr>
              <w:spacing w:after="0"/>
              <w:ind w:left="135"/>
            </w:pPr>
          </w:p>
        </w:tc>
        <w:tc>
          <w:tcPr>
            <w:tcW w:w="2598" w:type="dxa"/>
          </w:tcPr>
          <w:p w14:paraId="0247906C">
            <w:pPr>
              <w:spacing w:after="0" w:line="240" w:lineRule="auto"/>
              <w:jc w:val="both"/>
              <w:rPr>
                <w:rFonts w:ascii="Times New Roman" w:hAnsi="Times New Roman"/>
                <w:color w:val="000000"/>
                <w:sz w:val="20"/>
                <w:szCs w:val="20"/>
                <w:lang w:val="ru-RU" w:eastAsia="ru-RU"/>
              </w:rPr>
            </w:pPr>
            <w:r>
              <w:rPr>
                <w:rFonts w:ascii="Times New Roman" w:hAnsi="Times New Roman"/>
                <w:color w:val="000000"/>
                <w:sz w:val="20"/>
                <w:szCs w:val="20"/>
                <w:lang w:val="ru-RU" w:eastAsia="ru-RU"/>
              </w:rPr>
              <w:t>Формирование учителем умений слушать, слышать, высказывать и аргументировать своё мнение.</w:t>
            </w:r>
          </w:p>
          <w:p w14:paraId="6A064E75">
            <w:pPr>
              <w:spacing w:after="0"/>
              <w:ind w:left="135"/>
              <w:rPr>
                <w:rFonts w:ascii="Times New Roman" w:hAnsi="Times New Roman"/>
                <w:sz w:val="20"/>
                <w:szCs w:val="20"/>
                <w:lang w:val="ru-RU"/>
              </w:rPr>
            </w:pPr>
          </w:p>
        </w:tc>
      </w:tr>
      <w:tr w14:paraId="02AA61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59ABEBC2">
            <w:pPr>
              <w:spacing w:after="0"/>
            </w:pPr>
            <w:r>
              <w:rPr>
                <w:rFonts w:ascii="Times New Roman" w:hAnsi="Times New Roman"/>
                <w:color w:val="000000"/>
                <w:sz w:val="24"/>
              </w:rPr>
              <w:t>7</w:t>
            </w:r>
          </w:p>
        </w:tc>
        <w:tc>
          <w:tcPr>
            <w:tcW w:w="2246" w:type="dxa"/>
            <w:tcMar>
              <w:top w:w="50" w:type="dxa"/>
              <w:left w:w="100" w:type="dxa"/>
            </w:tcMar>
            <w:vAlign w:val="center"/>
          </w:tcPr>
          <w:p w14:paraId="3C2315BE">
            <w:pPr>
              <w:spacing w:after="0"/>
              <w:ind w:left="135"/>
              <w:rPr>
                <w:lang w:val="ru-RU"/>
              </w:rPr>
            </w:pPr>
            <w:r>
              <w:rPr>
                <w:rFonts w:ascii="Times New Roman" w:hAnsi="Times New Roman"/>
                <w:color w:val="000000"/>
                <w:sz w:val="24"/>
                <w:lang w:val="ru-RU"/>
              </w:rPr>
              <w:t>Понятие гимнастики и спортивной гимнастики</w:t>
            </w:r>
          </w:p>
        </w:tc>
        <w:tc>
          <w:tcPr>
            <w:tcW w:w="958" w:type="dxa"/>
            <w:tcMar>
              <w:top w:w="50" w:type="dxa"/>
              <w:left w:w="100" w:type="dxa"/>
            </w:tcMar>
            <w:vAlign w:val="center"/>
          </w:tcPr>
          <w:p w14:paraId="0F4A8141">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505AE114">
            <w:pPr>
              <w:spacing w:after="0"/>
              <w:ind w:left="135"/>
              <w:jc w:val="center"/>
            </w:pPr>
          </w:p>
        </w:tc>
        <w:tc>
          <w:tcPr>
            <w:tcW w:w="1910" w:type="dxa"/>
            <w:tcMar>
              <w:top w:w="50" w:type="dxa"/>
              <w:left w:w="100" w:type="dxa"/>
            </w:tcMar>
            <w:vAlign w:val="center"/>
          </w:tcPr>
          <w:p w14:paraId="04CCF01C">
            <w:pPr>
              <w:spacing w:after="0"/>
              <w:ind w:left="135"/>
              <w:jc w:val="center"/>
            </w:pPr>
          </w:p>
        </w:tc>
        <w:tc>
          <w:tcPr>
            <w:tcW w:w="1347" w:type="dxa"/>
            <w:tcMar>
              <w:top w:w="50" w:type="dxa"/>
              <w:left w:w="100" w:type="dxa"/>
            </w:tcMar>
            <w:vAlign w:val="center"/>
          </w:tcPr>
          <w:p w14:paraId="711F5DBD">
            <w:pPr>
              <w:spacing w:after="0"/>
              <w:ind w:left="135"/>
            </w:pPr>
          </w:p>
        </w:tc>
        <w:tc>
          <w:tcPr>
            <w:tcW w:w="2229" w:type="dxa"/>
          </w:tcPr>
          <w:p w14:paraId="1A15FD40">
            <w:pPr>
              <w:spacing w:after="0"/>
              <w:ind w:left="135"/>
            </w:pPr>
          </w:p>
        </w:tc>
        <w:tc>
          <w:tcPr>
            <w:tcW w:w="2598" w:type="dxa"/>
          </w:tcPr>
          <w:p w14:paraId="09BEE34E">
            <w:pPr>
              <w:spacing w:after="0"/>
              <w:rPr>
                <w:rFonts w:ascii="Times New Roman" w:hAnsi="Times New Roman"/>
                <w:sz w:val="20"/>
                <w:szCs w:val="20"/>
                <w:lang w:val="ru-RU"/>
              </w:rPr>
            </w:pPr>
            <w:r>
              <w:rPr>
                <w:rFonts w:ascii="Times New Roman" w:hAnsi="Times New Roman"/>
                <w:color w:val="000000"/>
                <w:sz w:val="20"/>
                <w:szCs w:val="20"/>
                <w:lang w:eastAsia="ru-RU"/>
              </w:rPr>
              <w:t> </w:t>
            </w:r>
            <w:r>
              <w:rPr>
                <w:rFonts w:ascii="Times New Roman" w:hAnsi="Times New Roman"/>
                <w:color w:val="000000"/>
                <w:sz w:val="20"/>
                <w:szCs w:val="20"/>
                <w:lang w:val="ru-RU" w:eastAsia="ru-RU"/>
              </w:rPr>
              <w:t>Реализовывать воспитательные возможности в различных видах деятельности обучающихся на основе восприятия элементов действительности: наблюдение за демонстрациями учителя, просмотр учебных фильмов</w:t>
            </w:r>
          </w:p>
        </w:tc>
      </w:tr>
      <w:tr w14:paraId="2B681E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4C9F898F">
            <w:pPr>
              <w:spacing w:after="0"/>
            </w:pPr>
            <w:r>
              <w:rPr>
                <w:rFonts w:ascii="Times New Roman" w:hAnsi="Times New Roman"/>
                <w:color w:val="000000"/>
                <w:sz w:val="24"/>
              </w:rPr>
              <w:t>8</w:t>
            </w:r>
          </w:p>
        </w:tc>
        <w:tc>
          <w:tcPr>
            <w:tcW w:w="2246" w:type="dxa"/>
            <w:tcMar>
              <w:top w:w="50" w:type="dxa"/>
              <w:left w:w="100" w:type="dxa"/>
            </w:tcMar>
            <w:vAlign w:val="center"/>
          </w:tcPr>
          <w:p w14:paraId="7D9603C7">
            <w:pPr>
              <w:spacing w:after="0"/>
              <w:ind w:left="135"/>
              <w:rPr>
                <w:lang w:val="ru-RU"/>
              </w:rPr>
            </w:pPr>
            <w:r>
              <w:rPr>
                <w:rFonts w:ascii="Times New Roman" w:hAnsi="Times New Roman"/>
                <w:color w:val="000000"/>
                <w:sz w:val="24"/>
                <w:lang w:val="ru-RU"/>
              </w:rPr>
              <w:t>Исходные положения в физических упражнениях</w:t>
            </w:r>
          </w:p>
        </w:tc>
        <w:tc>
          <w:tcPr>
            <w:tcW w:w="958" w:type="dxa"/>
            <w:tcMar>
              <w:top w:w="50" w:type="dxa"/>
              <w:left w:w="100" w:type="dxa"/>
            </w:tcMar>
            <w:vAlign w:val="center"/>
          </w:tcPr>
          <w:p w14:paraId="518BE1C0">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3CF1210D">
            <w:pPr>
              <w:spacing w:after="0"/>
              <w:ind w:left="135"/>
              <w:jc w:val="center"/>
            </w:pPr>
          </w:p>
        </w:tc>
        <w:tc>
          <w:tcPr>
            <w:tcW w:w="1910" w:type="dxa"/>
            <w:tcMar>
              <w:top w:w="50" w:type="dxa"/>
              <w:left w:w="100" w:type="dxa"/>
            </w:tcMar>
            <w:vAlign w:val="center"/>
          </w:tcPr>
          <w:p w14:paraId="01A2E8EB">
            <w:pPr>
              <w:spacing w:after="0"/>
              <w:ind w:left="135"/>
              <w:jc w:val="center"/>
            </w:pPr>
          </w:p>
        </w:tc>
        <w:tc>
          <w:tcPr>
            <w:tcW w:w="1347" w:type="dxa"/>
            <w:tcMar>
              <w:top w:w="50" w:type="dxa"/>
              <w:left w:w="100" w:type="dxa"/>
            </w:tcMar>
            <w:vAlign w:val="center"/>
          </w:tcPr>
          <w:p w14:paraId="20CD69B0">
            <w:pPr>
              <w:spacing w:after="0"/>
              <w:ind w:left="135"/>
            </w:pPr>
          </w:p>
        </w:tc>
        <w:tc>
          <w:tcPr>
            <w:tcW w:w="2229" w:type="dxa"/>
          </w:tcPr>
          <w:p w14:paraId="6ECC0A50">
            <w:pPr>
              <w:spacing w:after="0"/>
              <w:ind w:left="135"/>
            </w:pPr>
          </w:p>
        </w:tc>
        <w:tc>
          <w:tcPr>
            <w:tcW w:w="2598" w:type="dxa"/>
          </w:tcPr>
          <w:p w14:paraId="1FA46722">
            <w:pPr>
              <w:spacing w:after="0"/>
              <w:rPr>
                <w:rFonts w:ascii="Times New Roman" w:hAnsi="Times New Roman"/>
                <w:sz w:val="20"/>
                <w:szCs w:val="20"/>
                <w:lang w:val="ru-RU"/>
              </w:rPr>
            </w:pPr>
            <w:r>
              <w:rPr>
                <w:rFonts w:ascii="Times New Roman" w:hAnsi="Times New Roman"/>
                <w:color w:val="000000"/>
                <w:sz w:val="20"/>
                <w:szCs w:val="20"/>
                <w:lang w:val="ru-RU" w:eastAsia="ru-RU"/>
              </w:rPr>
              <w:t>Формировать понимание влияния физических упражнений на физическое развитие и физическую подготовленность</w:t>
            </w:r>
          </w:p>
        </w:tc>
      </w:tr>
      <w:tr w14:paraId="48BC4B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567E64C1">
            <w:pPr>
              <w:spacing w:after="0"/>
            </w:pPr>
            <w:r>
              <w:rPr>
                <w:rFonts w:ascii="Times New Roman" w:hAnsi="Times New Roman"/>
                <w:color w:val="000000"/>
                <w:sz w:val="24"/>
              </w:rPr>
              <w:t>9</w:t>
            </w:r>
          </w:p>
        </w:tc>
        <w:tc>
          <w:tcPr>
            <w:tcW w:w="2246" w:type="dxa"/>
            <w:tcMar>
              <w:top w:w="50" w:type="dxa"/>
              <w:left w:w="100" w:type="dxa"/>
            </w:tcMar>
            <w:vAlign w:val="center"/>
          </w:tcPr>
          <w:p w14:paraId="7218EA52">
            <w:pPr>
              <w:spacing w:after="0"/>
              <w:ind w:left="135"/>
              <w:rPr>
                <w:lang w:val="ru-RU"/>
              </w:rPr>
            </w:pPr>
            <w:r>
              <w:rPr>
                <w:rFonts w:ascii="Times New Roman" w:hAnsi="Times New Roman"/>
                <w:color w:val="000000"/>
                <w:sz w:val="24"/>
              </w:rPr>
              <w:t>Учимся</w:t>
            </w:r>
            <w:r>
              <w:rPr>
                <w:rFonts w:ascii="Times New Roman" w:hAnsi="Times New Roman"/>
                <w:color w:val="000000"/>
                <w:sz w:val="24"/>
                <w:lang w:val="ru-RU"/>
              </w:rPr>
              <w:t xml:space="preserve"> </w:t>
            </w:r>
            <w:r>
              <w:rPr>
                <w:rFonts w:ascii="Times New Roman" w:hAnsi="Times New Roman"/>
                <w:color w:val="000000"/>
                <w:sz w:val="24"/>
              </w:rPr>
              <w:t>гимнастическим</w:t>
            </w:r>
            <w:r>
              <w:rPr>
                <w:rFonts w:ascii="Times New Roman" w:hAnsi="Times New Roman"/>
                <w:color w:val="000000"/>
                <w:sz w:val="24"/>
                <w:lang w:val="ru-RU"/>
              </w:rPr>
              <w:t xml:space="preserve"> </w:t>
            </w:r>
            <w:r>
              <w:rPr>
                <w:rFonts w:ascii="Times New Roman" w:hAnsi="Times New Roman"/>
                <w:color w:val="000000"/>
                <w:sz w:val="24"/>
              </w:rPr>
              <w:t>упражнениям</w:t>
            </w:r>
          </w:p>
        </w:tc>
        <w:tc>
          <w:tcPr>
            <w:tcW w:w="958" w:type="dxa"/>
            <w:tcMar>
              <w:top w:w="50" w:type="dxa"/>
              <w:left w:w="100" w:type="dxa"/>
            </w:tcMar>
            <w:vAlign w:val="center"/>
          </w:tcPr>
          <w:p w14:paraId="3B3C442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12FCF264">
            <w:pPr>
              <w:spacing w:after="0"/>
              <w:ind w:left="135"/>
              <w:jc w:val="center"/>
            </w:pPr>
          </w:p>
        </w:tc>
        <w:tc>
          <w:tcPr>
            <w:tcW w:w="1910" w:type="dxa"/>
            <w:tcMar>
              <w:top w:w="50" w:type="dxa"/>
              <w:left w:w="100" w:type="dxa"/>
            </w:tcMar>
            <w:vAlign w:val="center"/>
          </w:tcPr>
          <w:p w14:paraId="75488122">
            <w:pPr>
              <w:spacing w:after="0"/>
              <w:ind w:left="135"/>
              <w:jc w:val="center"/>
            </w:pPr>
          </w:p>
        </w:tc>
        <w:tc>
          <w:tcPr>
            <w:tcW w:w="1347" w:type="dxa"/>
            <w:tcMar>
              <w:top w:w="50" w:type="dxa"/>
              <w:left w:w="100" w:type="dxa"/>
            </w:tcMar>
            <w:vAlign w:val="center"/>
          </w:tcPr>
          <w:p w14:paraId="4B989BE6">
            <w:pPr>
              <w:spacing w:after="0"/>
              <w:ind w:left="135"/>
            </w:pPr>
          </w:p>
        </w:tc>
        <w:tc>
          <w:tcPr>
            <w:tcW w:w="2229" w:type="dxa"/>
          </w:tcPr>
          <w:p w14:paraId="0383C5B9">
            <w:pPr>
              <w:spacing w:after="0"/>
              <w:ind w:left="135"/>
            </w:pPr>
          </w:p>
        </w:tc>
        <w:tc>
          <w:tcPr>
            <w:tcW w:w="2598" w:type="dxa"/>
          </w:tcPr>
          <w:p w14:paraId="4529539C">
            <w:pPr>
              <w:spacing w:after="0"/>
              <w:rPr>
                <w:rFonts w:ascii="Times New Roman" w:hAnsi="Times New Roman"/>
                <w:sz w:val="20"/>
                <w:szCs w:val="20"/>
                <w:lang w:val="ru-RU"/>
              </w:rPr>
            </w:pPr>
            <w:r>
              <w:rPr>
                <w:rFonts w:ascii="Times New Roman" w:hAnsi="Times New Roman"/>
                <w:color w:val="000000"/>
                <w:sz w:val="20"/>
                <w:szCs w:val="20"/>
                <w:lang w:val="ru-RU" w:eastAsia="ru-RU"/>
              </w:rPr>
              <w:t>Формирование понимания анализа техники физических упражнений, их освоение и выполнение по показу</w:t>
            </w:r>
          </w:p>
        </w:tc>
      </w:tr>
      <w:tr w14:paraId="6B813A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39AA3765">
            <w:pPr>
              <w:spacing w:after="0"/>
            </w:pPr>
            <w:r>
              <w:rPr>
                <w:rFonts w:ascii="Times New Roman" w:hAnsi="Times New Roman"/>
                <w:color w:val="000000"/>
                <w:sz w:val="24"/>
              </w:rPr>
              <w:t>10</w:t>
            </w:r>
          </w:p>
        </w:tc>
        <w:tc>
          <w:tcPr>
            <w:tcW w:w="2246" w:type="dxa"/>
            <w:tcMar>
              <w:top w:w="50" w:type="dxa"/>
              <w:left w:w="100" w:type="dxa"/>
            </w:tcMar>
            <w:vAlign w:val="center"/>
          </w:tcPr>
          <w:p w14:paraId="15FBF5A0">
            <w:pPr>
              <w:spacing w:after="0"/>
              <w:ind w:left="135"/>
              <w:rPr>
                <w:lang w:val="ru-RU"/>
              </w:rPr>
            </w:pPr>
            <w:r>
              <w:rPr>
                <w:rFonts w:ascii="Times New Roman" w:hAnsi="Times New Roman"/>
                <w:color w:val="000000"/>
                <w:sz w:val="24"/>
                <w:lang w:val="ru-RU"/>
              </w:rPr>
              <w:t>Стилизованные способы передвижения ходьбой и бегом</w:t>
            </w:r>
          </w:p>
        </w:tc>
        <w:tc>
          <w:tcPr>
            <w:tcW w:w="958" w:type="dxa"/>
            <w:tcMar>
              <w:top w:w="50" w:type="dxa"/>
              <w:left w:w="100" w:type="dxa"/>
            </w:tcMar>
            <w:vAlign w:val="center"/>
          </w:tcPr>
          <w:p w14:paraId="00E404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7E235514">
            <w:pPr>
              <w:spacing w:after="0"/>
              <w:ind w:left="135"/>
              <w:jc w:val="center"/>
            </w:pPr>
          </w:p>
        </w:tc>
        <w:tc>
          <w:tcPr>
            <w:tcW w:w="1910" w:type="dxa"/>
            <w:tcMar>
              <w:top w:w="50" w:type="dxa"/>
              <w:left w:w="100" w:type="dxa"/>
            </w:tcMar>
            <w:vAlign w:val="center"/>
          </w:tcPr>
          <w:p w14:paraId="0E0669E9">
            <w:pPr>
              <w:spacing w:after="0"/>
              <w:ind w:left="135"/>
              <w:jc w:val="center"/>
            </w:pPr>
          </w:p>
        </w:tc>
        <w:tc>
          <w:tcPr>
            <w:tcW w:w="1347" w:type="dxa"/>
            <w:tcMar>
              <w:top w:w="50" w:type="dxa"/>
              <w:left w:w="100" w:type="dxa"/>
            </w:tcMar>
            <w:vAlign w:val="center"/>
          </w:tcPr>
          <w:p w14:paraId="2CBDCFED">
            <w:pPr>
              <w:spacing w:after="0"/>
              <w:ind w:left="135"/>
            </w:pPr>
          </w:p>
        </w:tc>
        <w:tc>
          <w:tcPr>
            <w:tcW w:w="2229" w:type="dxa"/>
          </w:tcPr>
          <w:p w14:paraId="1AD73003">
            <w:pPr>
              <w:spacing w:after="0"/>
              <w:ind w:left="135"/>
            </w:pPr>
          </w:p>
        </w:tc>
        <w:tc>
          <w:tcPr>
            <w:tcW w:w="2598" w:type="dxa"/>
          </w:tcPr>
          <w:p w14:paraId="7CDB2333">
            <w:pPr>
              <w:spacing w:after="0" w:line="240" w:lineRule="auto"/>
              <w:jc w:val="both"/>
              <w:rPr>
                <w:rFonts w:ascii="Times New Roman" w:hAnsi="Times New Roman"/>
                <w:color w:val="000000"/>
                <w:sz w:val="20"/>
                <w:szCs w:val="20"/>
                <w:lang w:val="ru-RU" w:eastAsia="ru-RU"/>
              </w:rPr>
            </w:pPr>
            <w:r>
              <w:rPr>
                <w:rFonts w:ascii="Times New Roman" w:hAnsi="Times New Roman"/>
                <w:color w:val="000000"/>
                <w:sz w:val="20"/>
                <w:szCs w:val="20"/>
                <w:lang w:val="ru-RU" w:eastAsia="ru-RU"/>
              </w:rPr>
              <w:t>Научить владеть навыками выполнения жизненно важных двигательных умений (ходьба, бег, прыжки) различными способами, в различных изменяющихся внешних условиях.</w:t>
            </w:r>
          </w:p>
        </w:tc>
      </w:tr>
      <w:tr w14:paraId="5EB9EA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53CED911">
            <w:pPr>
              <w:spacing w:after="0"/>
            </w:pPr>
            <w:r>
              <w:rPr>
                <w:rFonts w:ascii="Times New Roman" w:hAnsi="Times New Roman"/>
                <w:color w:val="000000"/>
                <w:sz w:val="24"/>
              </w:rPr>
              <w:t>11</w:t>
            </w:r>
          </w:p>
        </w:tc>
        <w:tc>
          <w:tcPr>
            <w:tcW w:w="2246" w:type="dxa"/>
            <w:tcMar>
              <w:top w:w="50" w:type="dxa"/>
              <w:left w:w="100" w:type="dxa"/>
            </w:tcMar>
            <w:vAlign w:val="center"/>
          </w:tcPr>
          <w:p w14:paraId="3B1A74E0">
            <w:pPr>
              <w:spacing w:after="0"/>
              <w:ind w:left="135"/>
              <w:rPr>
                <w:lang w:val="ru-RU"/>
              </w:rPr>
            </w:pPr>
            <w:r>
              <w:rPr>
                <w:rFonts w:ascii="Times New Roman" w:hAnsi="Times New Roman"/>
                <w:color w:val="000000"/>
                <w:sz w:val="24"/>
              </w:rPr>
              <w:t>Акробатические</w:t>
            </w:r>
            <w:r>
              <w:rPr>
                <w:rFonts w:ascii="Times New Roman" w:hAnsi="Times New Roman"/>
                <w:color w:val="000000"/>
                <w:sz w:val="24"/>
                <w:lang w:val="ru-RU"/>
              </w:rPr>
              <w:t xml:space="preserve"> </w:t>
            </w:r>
            <w:r>
              <w:rPr>
                <w:rFonts w:ascii="Times New Roman" w:hAnsi="Times New Roman"/>
                <w:color w:val="000000"/>
                <w:sz w:val="24"/>
              </w:rPr>
              <w:t>упражнения, основные</w:t>
            </w:r>
            <w:r>
              <w:rPr>
                <w:rFonts w:ascii="Times New Roman" w:hAnsi="Times New Roman"/>
                <w:color w:val="000000"/>
                <w:sz w:val="24"/>
                <w:lang w:val="ru-RU"/>
              </w:rPr>
              <w:t xml:space="preserve"> </w:t>
            </w:r>
            <w:r>
              <w:rPr>
                <w:rFonts w:ascii="Times New Roman" w:hAnsi="Times New Roman"/>
                <w:color w:val="000000"/>
                <w:sz w:val="24"/>
              </w:rPr>
              <w:t>техники</w:t>
            </w:r>
          </w:p>
        </w:tc>
        <w:tc>
          <w:tcPr>
            <w:tcW w:w="958" w:type="dxa"/>
            <w:tcMar>
              <w:top w:w="50" w:type="dxa"/>
              <w:left w:w="100" w:type="dxa"/>
            </w:tcMar>
            <w:vAlign w:val="center"/>
          </w:tcPr>
          <w:p w14:paraId="163501C8">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7037CCBB">
            <w:pPr>
              <w:spacing w:after="0"/>
              <w:ind w:left="135"/>
              <w:jc w:val="center"/>
            </w:pPr>
          </w:p>
        </w:tc>
        <w:tc>
          <w:tcPr>
            <w:tcW w:w="1910" w:type="dxa"/>
            <w:tcMar>
              <w:top w:w="50" w:type="dxa"/>
              <w:left w:w="100" w:type="dxa"/>
            </w:tcMar>
            <w:vAlign w:val="center"/>
          </w:tcPr>
          <w:p w14:paraId="5352C483">
            <w:pPr>
              <w:spacing w:after="0"/>
              <w:ind w:left="135"/>
              <w:jc w:val="center"/>
            </w:pPr>
          </w:p>
        </w:tc>
        <w:tc>
          <w:tcPr>
            <w:tcW w:w="1347" w:type="dxa"/>
            <w:tcMar>
              <w:top w:w="50" w:type="dxa"/>
              <w:left w:w="100" w:type="dxa"/>
            </w:tcMar>
            <w:vAlign w:val="center"/>
          </w:tcPr>
          <w:p w14:paraId="70472EE0">
            <w:pPr>
              <w:spacing w:after="0"/>
              <w:ind w:left="135"/>
            </w:pPr>
          </w:p>
        </w:tc>
        <w:tc>
          <w:tcPr>
            <w:tcW w:w="2229" w:type="dxa"/>
          </w:tcPr>
          <w:p w14:paraId="7512F09C">
            <w:pPr>
              <w:spacing w:after="0"/>
              <w:ind w:left="135"/>
            </w:pPr>
          </w:p>
        </w:tc>
        <w:tc>
          <w:tcPr>
            <w:tcW w:w="2598" w:type="dxa"/>
          </w:tcPr>
          <w:p w14:paraId="1231AD32">
            <w:pPr>
              <w:spacing w:after="0" w:line="240" w:lineRule="auto"/>
              <w:rPr>
                <w:rFonts w:ascii="Times New Roman" w:hAnsi="Times New Roman"/>
                <w:color w:val="000000"/>
                <w:sz w:val="20"/>
                <w:szCs w:val="20"/>
                <w:lang w:val="ru-RU" w:eastAsia="ru-RU"/>
              </w:rPr>
            </w:pPr>
            <w:r>
              <w:rPr>
                <w:rFonts w:ascii="Times New Roman" w:hAnsi="Times New Roman"/>
                <w:color w:val="000000"/>
                <w:sz w:val="20"/>
                <w:szCs w:val="20"/>
                <w:lang w:val="ru-RU" w:eastAsia="ru-RU"/>
              </w:rPr>
              <w:t xml:space="preserve">Формировать у обучающихся культуру здорового и безопасного образа жизни. </w:t>
            </w:r>
            <w:r>
              <w:rPr>
                <w:rFonts w:ascii="Times New Roman" w:hAnsi="Times New Roman"/>
                <w:color w:val="000000"/>
                <w:sz w:val="20"/>
                <w:szCs w:val="20"/>
                <w:lang w:eastAsia="ru-RU"/>
              </w:rPr>
              <w:t> </w:t>
            </w:r>
            <w:r>
              <w:rPr>
                <w:rFonts w:ascii="Times New Roman" w:hAnsi="Times New Roman"/>
                <w:color w:val="000000"/>
                <w:sz w:val="20"/>
                <w:szCs w:val="20"/>
                <w:lang w:val="ru-RU" w:eastAsia="ru-RU"/>
              </w:rPr>
              <w:t>Оценивать поведение человека с точки зрения здорового образа жизни.</w:t>
            </w:r>
            <w:r>
              <w:rPr>
                <w:rFonts w:ascii="Times New Roman" w:hAnsi="Times New Roman"/>
                <w:color w:val="000000"/>
                <w:sz w:val="20"/>
                <w:szCs w:val="20"/>
                <w:lang w:eastAsia="ru-RU"/>
              </w:rPr>
              <w:t> </w:t>
            </w:r>
          </w:p>
          <w:p w14:paraId="1467222E">
            <w:pPr>
              <w:spacing w:after="0"/>
              <w:ind w:left="135"/>
              <w:rPr>
                <w:rFonts w:ascii="Times New Roman" w:hAnsi="Times New Roman"/>
                <w:sz w:val="20"/>
                <w:szCs w:val="20"/>
                <w:lang w:val="ru-RU"/>
              </w:rPr>
            </w:pPr>
          </w:p>
        </w:tc>
      </w:tr>
      <w:tr w14:paraId="70D8E4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15262F5E">
            <w:pPr>
              <w:spacing w:after="0"/>
            </w:pPr>
            <w:r>
              <w:rPr>
                <w:rFonts w:ascii="Times New Roman" w:hAnsi="Times New Roman"/>
                <w:color w:val="000000"/>
                <w:sz w:val="24"/>
              </w:rPr>
              <w:t>12</w:t>
            </w:r>
          </w:p>
        </w:tc>
        <w:tc>
          <w:tcPr>
            <w:tcW w:w="2246" w:type="dxa"/>
            <w:tcMar>
              <w:top w:w="50" w:type="dxa"/>
              <w:left w:w="100" w:type="dxa"/>
            </w:tcMar>
            <w:vAlign w:val="center"/>
          </w:tcPr>
          <w:p w14:paraId="0CBB9AB1">
            <w:pPr>
              <w:spacing w:after="0"/>
              <w:ind w:left="135"/>
              <w:rPr>
                <w:lang w:val="ru-RU"/>
              </w:rPr>
            </w:pPr>
            <w:r>
              <w:rPr>
                <w:rFonts w:ascii="Times New Roman" w:hAnsi="Times New Roman"/>
                <w:color w:val="000000"/>
                <w:sz w:val="24"/>
                <w:lang w:val="ru-RU"/>
              </w:rPr>
              <w:t>Строевые упражнения и организующие команды на уроках физической культуры</w:t>
            </w:r>
          </w:p>
        </w:tc>
        <w:tc>
          <w:tcPr>
            <w:tcW w:w="958" w:type="dxa"/>
            <w:tcMar>
              <w:top w:w="50" w:type="dxa"/>
              <w:left w:w="100" w:type="dxa"/>
            </w:tcMar>
            <w:vAlign w:val="center"/>
          </w:tcPr>
          <w:p w14:paraId="0970F9FA">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194B0B0C">
            <w:pPr>
              <w:spacing w:after="0"/>
              <w:ind w:left="135"/>
              <w:jc w:val="center"/>
            </w:pPr>
          </w:p>
        </w:tc>
        <w:tc>
          <w:tcPr>
            <w:tcW w:w="1910" w:type="dxa"/>
            <w:tcMar>
              <w:top w:w="50" w:type="dxa"/>
              <w:left w:w="100" w:type="dxa"/>
            </w:tcMar>
            <w:vAlign w:val="center"/>
          </w:tcPr>
          <w:p w14:paraId="78C3B46A">
            <w:pPr>
              <w:spacing w:after="0"/>
              <w:ind w:left="135"/>
              <w:jc w:val="center"/>
            </w:pPr>
          </w:p>
        </w:tc>
        <w:tc>
          <w:tcPr>
            <w:tcW w:w="1347" w:type="dxa"/>
            <w:tcMar>
              <w:top w:w="50" w:type="dxa"/>
              <w:left w:w="100" w:type="dxa"/>
            </w:tcMar>
            <w:vAlign w:val="center"/>
          </w:tcPr>
          <w:p w14:paraId="12E19ABE">
            <w:pPr>
              <w:spacing w:after="0"/>
              <w:ind w:left="135"/>
            </w:pPr>
          </w:p>
        </w:tc>
        <w:tc>
          <w:tcPr>
            <w:tcW w:w="2229" w:type="dxa"/>
          </w:tcPr>
          <w:p w14:paraId="20A17AF6">
            <w:pPr>
              <w:spacing w:after="0"/>
              <w:ind w:left="135"/>
            </w:pPr>
          </w:p>
        </w:tc>
        <w:tc>
          <w:tcPr>
            <w:tcW w:w="2598" w:type="dxa"/>
          </w:tcPr>
          <w:p w14:paraId="15FD20DE">
            <w:pPr>
              <w:spacing w:after="0"/>
              <w:rPr>
                <w:rFonts w:ascii="Times New Roman" w:hAnsi="Times New Roman"/>
                <w:sz w:val="20"/>
                <w:szCs w:val="20"/>
                <w:lang w:val="ru-RU"/>
              </w:rPr>
            </w:pPr>
            <w:r>
              <w:rPr>
                <w:rFonts w:ascii="Times New Roman" w:hAnsi="Times New Roman"/>
                <w:color w:val="000000"/>
                <w:sz w:val="20"/>
                <w:szCs w:val="20"/>
                <w:lang w:val="ru-RU" w:eastAsia="ru-RU"/>
              </w:rPr>
              <w:t>Воспитание сознательного отношения к процессу обучения и к любой другой деятельности</w:t>
            </w:r>
          </w:p>
        </w:tc>
      </w:tr>
      <w:tr w14:paraId="490BFB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6490A8DA">
            <w:pPr>
              <w:spacing w:after="0"/>
            </w:pPr>
            <w:r>
              <w:rPr>
                <w:rFonts w:ascii="Times New Roman" w:hAnsi="Times New Roman"/>
                <w:color w:val="000000"/>
                <w:sz w:val="24"/>
              </w:rPr>
              <w:t>13</w:t>
            </w:r>
          </w:p>
        </w:tc>
        <w:tc>
          <w:tcPr>
            <w:tcW w:w="2246" w:type="dxa"/>
            <w:tcMar>
              <w:top w:w="50" w:type="dxa"/>
              <w:left w:w="100" w:type="dxa"/>
            </w:tcMar>
            <w:vAlign w:val="center"/>
          </w:tcPr>
          <w:p w14:paraId="142F27AF">
            <w:pPr>
              <w:spacing w:after="0"/>
              <w:ind w:left="135"/>
              <w:rPr>
                <w:lang w:val="ru-RU"/>
              </w:rPr>
            </w:pPr>
            <w:r>
              <w:rPr>
                <w:rFonts w:ascii="Times New Roman" w:hAnsi="Times New Roman"/>
                <w:color w:val="000000"/>
                <w:sz w:val="24"/>
                <w:lang w:val="ru-RU"/>
              </w:rPr>
              <w:t>Способы построения и повороты стоя на месте</w:t>
            </w:r>
          </w:p>
        </w:tc>
        <w:tc>
          <w:tcPr>
            <w:tcW w:w="958" w:type="dxa"/>
            <w:tcMar>
              <w:top w:w="50" w:type="dxa"/>
              <w:left w:w="100" w:type="dxa"/>
            </w:tcMar>
            <w:vAlign w:val="center"/>
          </w:tcPr>
          <w:p w14:paraId="7439FDE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7F7233BE">
            <w:pPr>
              <w:spacing w:after="0"/>
              <w:ind w:left="135"/>
              <w:jc w:val="center"/>
            </w:pPr>
          </w:p>
        </w:tc>
        <w:tc>
          <w:tcPr>
            <w:tcW w:w="1910" w:type="dxa"/>
            <w:tcMar>
              <w:top w:w="50" w:type="dxa"/>
              <w:left w:w="100" w:type="dxa"/>
            </w:tcMar>
            <w:vAlign w:val="center"/>
          </w:tcPr>
          <w:p w14:paraId="0A54A56C">
            <w:pPr>
              <w:spacing w:after="0"/>
              <w:ind w:left="135"/>
              <w:jc w:val="center"/>
            </w:pPr>
          </w:p>
        </w:tc>
        <w:tc>
          <w:tcPr>
            <w:tcW w:w="1347" w:type="dxa"/>
            <w:tcMar>
              <w:top w:w="50" w:type="dxa"/>
              <w:left w:w="100" w:type="dxa"/>
            </w:tcMar>
            <w:vAlign w:val="center"/>
          </w:tcPr>
          <w:p w14:paraId="218C4129">
            <w:pPr>
              <w:spacing w:after="0"/>
              <w:ind w:left="135"/>
            </w:pPr>
          </w:p>
        </w:tc>
        <w:tc>
          <w:tcPr>
            <w:tcW w:w="2229" w:type="dxa"/>
          </w:tcPr>
          <w:p w14:paraId="4DCC49C7">
            <w:pPr>
              <w:spacing w:after="0"/>
              <w:ind w:left="135"/>
            </w:pPr>
          </w:p>
        </w:tc>
        <w:tc>
          <w:tcPr>
            <w:tcW w:w="2598" w:type="dxa"/>
          </w:tcPr>
          <w:p w14:paraId="47543EAA">
            <w:pPr>
              <w:spacing w:after="0"/>
              <w:rPr>
                <w:rFonts w:ascii="Times New Roman" w:hAnsi="Times New Roman"/>
                <w:sz w:val="20"/>
                <w:szCs w:val="20"/>
              </w:rPr>
            </w:pPr>
            <w:r>
              <w:rPr>
                <w:rFonts w:ascii="Times New Roman" w:hAnsi="Times New Roman"/>
                <w:color w:val="000000"/>
                <w:sz w:val="20"/>
                <w:szCs w:val="20"/>
                <w:lang w:eastAsia="ru-RU"/>
              </w:rPr>
              <w:t> </w:t>
            </w:r>
            <w:r>
              <w:rPr>
                <w:rFonts w:ascii="Times New Roman" w:hAnsi="Times New Roman"/>
                <w:color w:val="000000"/>
                <w:sz w:val="20"/>
                <w:szCs w:val="20"/>
                <w:lang w:val="ru-RU" w:eastAsia="ru-RU"/>
              </w:rPr>
              <w:t xml:space="preserve">Формировать у обучающихся культуру здорового и безопасного образа жизни. </w:t>
            </w:r>
            <w:r>
              <w:rPr>
                <w:rFonts w:ascii="Times New Roman" w:hAnsi="Times New Roman"/>
                <w:color w:val="000000"/>
                <w:sz w:val="20"/>
                <w:szCs w:val="20"/>
                <w:lang w:eastAsia="ru-RU"/>
              </w:rPr>
              <w:t> </w:t>
            </w:r>
            <w:r>
              <w:rPr>
                <w:rFonts w:ascii="Times New Roman" w:hAnsi="Times New Roman"/>
                <w:color w:val="000000"/>
                <w:sz w:val="20"/>
                <w:szCs w:val="20"/>
                <w:lang w:val="ru-RU" w:eastAsia="ru-RU"/>
              </w:rPr>
              <w:t>Оценивать поведение человека с точки зрения здорового образа жизни</w:t>
            </w:r>
          </w:p>
        </w:tc>
      </w:tr>
      <w:tr w14:paraId="41D323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2EDAA134">
            <w:pPr>
              <w:spacing w:after="0"/>
            </w:pPr>
            <w:r>
              <w:rPr>
                <w:rFonts w:ascii="Times New Roman" w:hAnsi="Times New Roman"/>
                <w:color w:val="000000"/>
                <w:sz w:val="24"/>
              </w:rPr>
              <w:t>14</w:t>
            </w:r>
          </w:p>
        </w:tc>
        <w:tc>
          <w:tcPr>
            <w:tcW w:w="2246" w:type="dxa"/>
            <w:tcMar>
              <w:top w:w="50" w:type="dxa"/>
              <w:left w:w="100" w:type="dxa"/>
            </w:tcMar>
            <w:vAlign w:val="center"/>
          </w:tcPr>
          <w:p w14:paraId="0608B674">
            <w:pPr>
              <w:spacing w:after="0"/>
              <w:ind w:left="135"/>
              <w:rPr>
                <w:lang w:val="ru-RU"/>
              </w:rPr>
            </w:pPr>
            <w:r>
              <w:rPr>
                <w:rFonts w:ascii="Times New Roman" w:hAnsi="Times New Roman"/>
                <w:color w:val="000000"/>
                <w:sz w:val="24"/>
              </w:rPr>
              <w:t>Гимнастические</w:t>
            </w:r>
            <w:r>
              <w:rPr>
                <w:rFonts w:ascii="Times New Roman" w:hAnsi="Times New Roman"/>
                <w:color w:val="000000"/>
                <w:sz w:val="24"/>
                <w:lang w:val="ru-RU"/>
              </w:rPr>
              <w:t xml:space="preserve"> </w:t>
            </w:r>
            <w:r>
              <w:rPr>
                <w:rFonts w:ascii="Times New Roman" w:hAnsi="Times New Roman"/>
                <w:color w:val="000000"/>
                <w:sz w:val="24"/>
              </w:rPr>
              <w:t>упражнения с мячом</w:t>
            </w:r>
          </w:p>
        </w:tc>
        <w:tc>
          <w:tcPr>
            <w:tcW w:w="958" w:type="dxa"/>
            <w:tcMar>
              <w:top w:w="50" w:type="dxa"/>
              <w:left w:w="100" w:type="dxa"/>
            </w:tcMar>
            <w:vAlign w:val="center"/>
          </w:tcPr>
          <w:p w14:paraId="21234E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3CA13A42">
            <w:pPr>
              <w:spacing w:after="0"/>
              <w:ind w:left="135"/>
              <w:jc w:val="center"/>
            </w:pPr>
          </w:p>
        </w:tc>
        <w:tc>
          <w:tcPr>
            <w:tcW w:w="1910" w:type="dxa"/>
            <w:tcMar>
              <w:top w:w="50" w:type="dxa"/>
              <w:left w:w="100" w:type="dxa"/>
            </w:tcMar>
            <w:vAlign w:val="center"/>
          </w:tcPr>
          <w:p w14:paraId="4EEEB51D">
            <w:pPr>
              <w:spacing w:after="0"/>
              <w:ind w:left="135"/>
              <w:jc w:val="center"/>
            </w:pPr>
          </w:p>
        </w:tc>
        <w:tc>
          <w:tcPr>
            <w:tcW w:w="1347" w:type="dxa"/>
            <w:tcMar>
              <w:top w:w="50" w:type="dxa"/>
              <w:left w:w="100" w:type="dxa"/>
            </w:tcMar>
            <w:vAlign w:val="center"/>
          </w:tcPr>
          <w:p w14:paraId="1125B013">
            <w:pPr>
              <w:spacing w:after="0"/>
              <w:ind w:left="135"/>
            </w:pPr>
          </w:p>
        </w:tc>
        <w:tc>
          <w:tcPr>
            <w:tcW w:w="2229" w:type="dxa"/>
          </w:tcPr>
          <w:p w14:paraId="1DF192AB">
            <w:pPr>
              <w:spacing w:after="0"/>
              <w:ind w:left="135"/>
            </w:pPr>
          </w:p>
        </w:tc>
        <w:tc>
          <w:tcPr>
            <w:tcW w:w="2598" w:type="dxa"/>
          </w:tcPr>
          <w:p w14:paraId="6F73AA59">
            <w:pPr>
              <w:spacing w:after="0" w:line="240" w:lineRule="auto"/>
              <w:jc w:val="both"/>
              <w:rPr>
                <w:rFonts w:ascii="Times New Roman" w:hAnsi="Times New Roman"/>
                <w:color w:val="000000"/>
                <w:sz w:val="20"/>
                <w:szCs w:val="20"/>
                <w:lang w:val="ru-RU" w:eastAsia="ru-RU"/>
              </w:rPr>
            </w:pPr>
            <w:r>
              <w:rPr>
                <w:rFonts w:ascii="Times New Roman" w:hAnsi="Times New Roman"/>
                <w:color w:val="000000"/>
                <w:sz w:val="20"/>
                <w:szCs w:val="20"/>
                <w:lang w:val="ru-RU" w:eastAsia="ru-RU"/>
              </w:rPr>
              <w:t>Побуждать обучающихся соблюдать на уроке принципы учебной дисциплины и самоорганизации;</w:t>
            </w:r>
          </w:p>
          <w:p w14:paraId="723C96DE">
            <w:pPr>
              <w:spacing w:after="0" w:line="240" w:lineRule="auto"/>
              <w:jc w:val="both"/>
              <w:rPr>
                <w:rFonts w:ascii="Times New Roman" w:hAnsi="Times New Roman"/>
                <w:color w:val="000000"/>
                <w:sz w:val="20"/>
                <w:szCs w:val="20"/>
                <w:lang w:val="ru-RU" w:eastAsia="ru-RU"/>
              </w:rPr>
            </w:pPr>
            <w:r>
              <w:rPr>
                <w:rFonts w:ascii="Times New Roman" w:hAnsi="Times New Roman"/>
                <w:color w:val="000000"/>
                <w:sz w:val="20"/>
                <w:szCs w:val="20"/>
                <w:lang w:val="ru-RU" w:eastAsia="ru-RU"/>
              </w:rPr>
              <w:t>организовывать работу обучающихся с социально значимой информацией по поводу получаемой на уроке социально значимой информации – обсуждать, высказывать мнение;</w:t>
            </w:r>
          </w:p>
          <w:p w14:paraId="7B7D3286">
            <w:pPr>
              <w:spacing w:after="0" w:line="240" w:lineRule="auto"/>
              <w:rPr>
                <w:rFonts w:ascii="Times New Roman" w:hAnsi="Times New Roman"/>
                <w:color w:val="000000"/>
                <w:sz w:val="20"/>
                <w:szCs w:val="20"/>
                <w:lang w:val="ru-RU" w:eastAsia="ru-RU"/>
              </w:rPr>
            </w:pPr>
            <w:r>
              <w:rPr>
                <w:rFonts w:ascii="Times New Roman" w:hAnsi="Times New Roman"/>
                <w:color w:val="000000"/>
                <w:sz w:val="20"/>
                <w:szCs w:val="20"/>
                <w:lang w:val="ru-RU" w:eastAsia="ru-RU"/>
              </w:rPr>
              <w:t>устанавливать доверительные отношения между учителем и обучающимися, способствующих позитивному восприятию учащимися требований и просьб</w:t>
            </w:r>
          </w:p>
          <w:p w14:paraId="4B5FFFDE">
            <w:pPr>
              <w:spacing w:after="0"/>
              <w:ind w:left="135"/>
              <w:rPr>
                <w:rFonts w:ascii="Times New Roman" w:hAnsi="Times New Roman"/>
                <w:sz w:val="20"/>
                <w:szCs w:val="20"/>
              </w:rPr>
            </w:pPr>
            <w:r>
              <w:rPr>
                <w:rFonts w:ascii="Times New Roman" w:hAnsi="Times New Roman"/>
                <w:color w:val="000000"/>
                <w:sz w:val="20"/>
                <w:szCs w:val="20"/>
                <w:lang w:val="ru-RU" w:eastAsia="ru-RU"/>
              </w:rPr>
              <w:t>учителя.</w:t>
            </w:r>
          </w:p>
        </w:tc>
      </w:tr>
      <w:tr w14:paraId="1E6FA8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5A171EB2">
            <w:pPr>
              <w:spacing w:after="0"/>
            </w:pPr>
            <w:r>
              <w:rPr>
                <w:rFonts w:ascii="Times New Roman" w:hAnsi="Times New Roman"/>
                <w:color w:val="000000"/>
                <w:sz w:val="24"/>
              </w:rPr>
              <w:t>15</w:t>
            </w:r>
          </w:p>
        </w:tc>
        <w:tc>
          <w:tcPr>
            <w:tcW w:w="2246" w:type="dxa"/>
            <w:tcMar>
              <w:top w:w="50" w:type="dxa"/>
              <w:left w:w="100" w:type="dxa"/>
            </w:tcMar>
            <w:vAlign w:val="center"/>
          </w:tcPr>
          <w:p w14:paraId="49FB6D2D">
            <w:pPr>
              <w:spacing w:after="0"/>
              <w:ind w:left="135"/>
              <w:rPr>
                <w:lang w:val="ru-RU"/>
              </w:rPr>
            </w:pPr>
            <w:r>
              <w:rPr>
                <w:rFonts w:ascii="Times New Roman" w:hAnsi="Times New Roman"/>
                <w:color w:val="000000"/>
                <w:sz w:val="24"/>
              </w:rPr>
              <w:t>Гимнастические</w:t>
            </w:r>
            <w:r>
              <w:rPr>
                <w:rFonts w:ascii="Times New Roman" w:hAnsi="Times New Roman"/>
                <w:color w:val="000000"/>
                <w:sz w:val="24"/>
                <w:lang w:val="ru-RU"/>
              </w:rPr>
              <w:t xml:space="preserve"> </w:t>
            </w:r>
            <w:r>
              <w:rPr>
                <w:rFonts w:ascii="Times New Roman" w:hAnsi="Times New Roman"/>
                <w:color w:val="000000"/>
                <w:sz w:val="24"/>
              </w:rPr>
              <w:t>упражнения</w:t>
            </w:r>
            <w:r>
              <w:rPr>
                <w:rFonts w:ascii="Times New Roman" w:hAnsi="Times New Roman"/>
                <w:color w:val="000000"/>
                <w:sz w:val="24"/>
                <w:lang w:val="ru-RU"/>
              </w:rPr>
              <w:t xml:space="preserve"> </w:t>
            </w:r>
            <w:r>
              <w:rPr>
                <w:rFonts w:ascii="Times New Roman" w:hAnsi="Times New Roman"/>
                <w:color w:val="000000"/>
                <w:sz w:val="24"/>
              </w:rPr>
              <w:t>со</w:t>
            </w:r>
            <w:r>
              <w:rPr>
                <w:rFonts w:ascii="Times New Roman" w:hAnsi="Times New Roman"/>
                <w:color w:val="000000"/>
                <w:sz w:val="24"/>
                <w:lang w:val="ru-RU"/>
              </w:rPr>
              <w:t xml:space="preserve"> </w:t>
            </w:r>
            <w:r>
              <w:rPr>
                <w:rFonts w:ascii="Times New Roman" w:hAnsi="Times New Roman"/>
                <w:color w:val="000000"/>
                <w:sz w:val="24"/>
              </w:rPr>
              <w:t>скакалкой</w:t>
            </w:r>
          </w:p>
        </w:tc>
        <w:tc>
          <w:tcPr>
            <w:tcW w:w="958" w:type="dxa"/>
            <w:tcMar>
              <w:top w:w="50" w:type="dxa"/>
              <w:left w:w="100" w:type="dxa"/>
            </w:tcMar>
            <w:vAlign w:val="center"/>
          </w:tcPr>
          <w:p w14:paraId="3462FE3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66B11822">
            <w:pPr>
              <w:spacing w:after="0"/>
              <w:ind w:left="135"/>
              <w:jc w:val="center"/>
            </w:pPr>
          </w:p>
        </w:tc>
        <w:tc>
          <w:tcPr>
            <w:tcW w:w="1910" w:type="dxa"/>
            <w:tcMar>
              <w:top w:w="50" w:type="dxa"/>
              <w:left w:w="100" w:type="dxa"/>
            </w:tcMar>
            <w:vAlign w:val="center"/>
          </w:tcPr>
          <w:p w14:paraId="72A7A2FC">
            <w:pPr>
              <w:spacing w:after="0"/>
              <w:ind w:left="135"/>
              <w:jc w:val="center"/>
            </w:pPr>
          </w:p>
        </w:tc>
        <w:tc>
          <w:tcPr>
            <w:tcW w:w="1347" w:type="dxa"/>
            <w:tcMar>
              <w:top w:w="50" w:type="dxa"/>
              <w:left w:w="100" w:type="dxa"/>
            </w:tcMar>
            <w:vAlign w:val="center"/>
          </w:tcPr>
          <w:p w14:paraId="6C4B186F">
            <w:pPr>
              <w:spacing w:after="0"/>
              <w:ind w:left="135"/>
            </w:pPr>
          </w:p>
        </w:tc>
        <w:tc>
          <w:tcPr>
            <w:tcW w:w="2229" w:type="dxa"/>
          </w:tcPr>
          <w:p w14:paraId="1EC76CC8">
            <w:pPr>
              <w:spacing w:after="0"/>
              <w:ind w:left="135"/>
            </w:pPr>
          </w:p>
        </w:tc>
        <w:tc>
          <w:tcPr>
            <w:tcW w:w="2598" w:type="dxa"/>
          </w:tcPr>
          <w:p w14:paraId="4644A8FE">
            <w:pPr>
              <w:spacing w:after="0" w:line="240" w:lineRule="auto"/>
              <w:rPr>
                <w:rFonts w:ascii="Times New Roman" w:hAnsi="Times New Roman"/>
                <w:color w:val="000000"/>
                <w:sz w:val="20"/>
                <w:szCs w:val="20"/>
                <w:lang w:val="ru-RU" w:eastAsia="ru-RU"/>
              </w:rPr>
            </w:pPr>
            <w:r>
              <w:rPr>
                <w:rFonts w:ascii="Times New Roman" w:hAnsi="Times New Roman"/>
                <w:color w:val="000000"/>
                <w:sz w:val="20"/>
                <w:szCs w:val="20"/>
                <w:lang w:val="ru-RU" w:eastAsia="ru-RU"/>
              </w:rPr>
              <w:t>Воспитание культуры общения на уроке.</w:t>
            </w:r>
          </w:p>
          <w:p w14:paraId="36253AD2">
            <w:pPr>
              <w:spacing w:after="0"/>
              <w:ind w:left="135"/>
              <w:rPr>
                <w:rFonts w:ascii="Times New Roman" w:hAnsi="Times New Roman"/>
                <w:sz w:val="20"/>
                <w:szCs w:val="20"/>
                <w:lang w:val="ru-RU"/>
              </w:rPr>
            </w:pPr>
          </w:p>
        </w:tc>
      </w:tr>
      <w:tr w14:paraId="66D94F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64A6FD2C">
            <w:pPr>
              <w:spacing w:after="0"/>
            </w:pPr>
            <w:r>
              <w:rPr>
                <w:rFonts w:ascii="Times New Roman" w:hAnsi="Times New Roman"/>
                <w:color w:val="FF0000"/>
                <w:sz w:val="24"/>
              </w:rPr>
              <w:t>16</w:t>
            </w:r>
          </w:p>
        </w:tc>
        <w:tc>
          <w:tcPr>
            <w:tcW w:w="2246" w:type="dxa"/>
            <w:tcMar>
              <w:top w:w="50" w:type="dxa"/>
              <w:left w:w="100" w:type="dxa"/>
            </w:tcMar>
            <w:vAlign w:val="center"/>
          </w:tcPr>
          <w:p w14:paraId="6D92E348">
            <w:pPr>
              <w:spacing w:after="0"/>
              <w:ind w:left="135"/>
              <w:rPr>
                <w:lang w:val="ru-RU"/>
              </w:rPr>
            </w:pPr>
            <w:r>
              <w:rPr>
                <w:rFonts w:ascii="Times New Roman" w:hAnsi="Times New Roman"/>
                <w:color w:val="000000"/>
                <w:sz w:val="24"/>
              </w:rPr>
              <w:t>Гимнастические</w:t>
            </w:r>
            <w:r>
              <w:rPr>
                <w:rFonts w:ascii="Times New Roman" w:hAnsi="Times New Roman"/>
                <w:color w:val="000000"/>
                <w:sz w:val="24"/>
                <w:lang w:val="ru-RU"/>
              </w:rPr>
              <w:t xml:space="preserve"> </w:t>
            </w:r>
            <w:r>
              <w:rPr>
                <w:rFonts w:ascii="Times New Roman" w:hAnsi="Times New Roman"/>
                <w:color w:val="000000"/>
                <w:sz w:val="24"/>
              </w:rPr>
              <w:t>упражнения в прыжках</w:t>
            </w:r>
          </w:p>
        </w:tc>
        <w:tc>
          <w:tcPr>
            <w:tcW w:w="958" w:type="dxa"/>
            <w:tcMar>
              <w:top w:w="50" w:type="dxa"/>
              <w:left w:w="100" w:type="dxa"/>
            </w:tcMar>
            <w:vAlign w:val="center"/>
          </w:tcPr>
          <w:p w14:paraId="15C9A02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77C44C11">
            <w:pPr>
              <w:spacing w:after="0"/>
              <w:ind w:left="135"/>
              <w:jc w:val="center"/>
            </w:pPr>
          </w:p>
        </w:tc>
        <w:tc>
          <w:tcPr>
            <w:tcW w:w="1910" w:type="dxa"/>
            <w:tcMar>
              <w:top w:w="50" w:type="dxa"/>
              <w:left w:w="100" w:type="dxa"/>
            </w:tcMar>
            <w:vAlign w:val="center"/>
          </w:tcPr>
          <w:p w14:paraId="39A25E0A">
            <w:pPr>
              <w:spacing w:after="0"/>
              <w:ind w:left="135"/>
              <w:jc w:val="center"/>
            </w:pPr>
          </w:p>
        </w:tc>
        <w:tc>
          <w:tcPr>
            <w:tcW w:w="1347" w:type="dxa"/>
            <w:tcMar>
              <w:top w:w="50" w:type="dxa"/>
              <w:left w:w="100" w:type="dxa"/>
            </w:tcMar>
            <w:vAlign w:val="center"/>
          </w:tcPr>
          <w:p w14:paraId="61047DCA">
            <w:pPr>
              <w:spacing w:after="0"/>
              <w:ind w:left="135"/>
            </w:pPr>
          </w:p>
        </w:tc>
        <w:tc>
          <w:tcPr>
            <w:tcW w:w="2229" w:type="dxa"/>
          </w:tcPr>
          <w:p w14:paraId="7FBBD683">
            <w:pPr>
              <w:spacing w:after="0"/>
              <w:ind w:left="135"/>
            </w:pPr>
          </w:p>
        </w:tc>
        <w:tc>
          <w:tcPr>
            <w:tcW w:w="2598" w:type="dxa"/>
          </w:tcPr>
          <w:p w14:paraId="25D3097E">
            <w:pPr>
              <w:spacing w:after="0" w:line="240" w:lineRule="auto"/>
              <w:jc w:val="both"/>
              <w:rPr>
                <w:rFonts w:ascii="Times New Roman" w:hAnsi="Times New Roman"/>
                <w:color w:val="000000"/>
                <w:sz w:val="20"/>
                <w:szCs w:val="20"/>
                <w:lang w:val="ru-RU" w:eastAsia="ru-RU"/>
              </w:rPr>
            </w:pPr>
            <w:r>
              <w:rPr>
                <w:rFonts w:ascii="Times New Roman" w:hAnsi="Times New Roman"/>
                <w:color w:val="000000"/>
                <w:sz w:val="20"/>
                <w:szCs w:val="20"/>
                <w:lang w:val="ru-RU" w:eastAsia="ru-RU"/>
              </w:rPr>
              <w:t>Формирование учителем умений слушать, слышать, высказывать и аргументировать своё мнение.</w:t>
            </w:r>
          </w:p>
        </w:tc>
      </w:tr>
      <w:tr w14:paraId="775494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2266A6F5">
            <w:pPr>
              <w:spacing w:after="0"/>
            </w:pPr>
            <w:r>
              <w:rPr>
                <w:rFonts w:ascii="Times New Roman" w:hAnsi="Times New Roman"/>
                <w:color w:val="000000"/>
                <w:sz w:val="24"/>
              </w:rPr>
              <w:t>17</w:t>
            </w:r>
          </w:p>
        </w:tc>
        <w:tc>
          <w:tcPr>
            <w:tcW w:w="2246" w:type="dxa"/>
            <w:tcMar>
              <w:top w:w="50" w:type="dxa"/>
              <w:left w:w="100" w:type="dxa"/>
            </w:tcMar>
            <w:vAlign w:val="center"/>
          </w:tcPr>
          <w:p w14:paraId="45D5F7A4">
            <w:pPr>
              <w:spacing w:after="0"/>
              <w:ind w:left="135"/>
              <w:rPr>
                <w:lang w:val="ru-RU"/>
              </w:rPr>
            </w:pPr>
            <w:r>
              <w:rPr>
                <w:rFonts w:ascii="Times New Roman" w:hAnsi="Times New Roman"/>
                <w:color w:val="000000"/>
                <w:sz w:val="24"/>
                <w:lang w:val="ru-RU"/>
              </w:rPr>
              <w:t>Подъем туловища из положения лежа на спине и животе</w:t>
            </w:r>
          </w:p>
        </w:tc>
        <w:tc>
          <w:tcPr>
            <w:tcW w:w="958" w:type="dxa"/>
            <w:tcMar>
              <w:top w:w="50" w:type="dxa"/>
              <w:left w:w="100" w:type="dxa"/>
            </w:tcMar>
            <w:vAlign w:val="center"/>
          </w:tcPr>
          <w:p w14:paraId="0F9F23FB">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6275BEE8">
            <w:pPr>
              <w:spacing w:after="0"/>
              <w:ind w:left="135"/>
              <w:jc w:val="center"/>
            </w:pPr>
          </w:p>
        </w:tc>
        <w:tc>
          <w:tcPr>
            <w:tcW w:w="1910" w:type="dxa"/>
            <w:tcMar>
              <w:top w:w="50" w:type="dxa"/>
              <w:left w:w="100" w:type="dxa"/>
            </w:tcMar>
            <w:vAlign w:val="center"/>
          </w:tcPr>
          <w:p w14:paraId="7031F54D">
            <w:pPr>
              <w:spacing w:after="0"/>
              <w:ind w:left="135"/>
              <w:jc w:val="center"/>
            </w:pPr>
          </w:p>
        </w:tc>
        <w:tc>
          <w:tcPr>
            <w:tcW w:w="1347" w:type="dxa"/>
            <w:tcMar>
              <w:top w:w="50" w:type="dxa"/>
              <w:left w:w="100" w:type="dxa"/>
            </w:tcMar>
            <w:vAlign w:val="center"/>
          </w:tcPr>
          <w:p w14:paraId="62021427">
            <w:pPr>
              <w:spacing w:after="0"/>
              <w:ind w:left="135"/>
            </w:pPr>
          </w:p>
        </w:tc>
        <w:tc>
          <w:tcPr>
            <w:tcW w:w="2229" w:type="dxa"/>
          </w:tcPr>
          <w:p w14:paraId="36EBB8DA">
            <w:pPr>
              <w:spacing w:after="0"/>
              <w:ind w:left="135"/>
            </w:pPr>
          </w:p>
        </w:tc>
        <w:tc>
          <w:tcPr>
            <w:tcW w:w="2598" w:type="dxa"/>
          </w:tcPr>
          <w:p w14:paraId="66516BD8">
            <w:pPr>
              <w:spacing w:after="0"/>
              <w:rPr>
                <w:rFonts w:ascii="Times New Roman" w:hAnsi="Times New Roman"/>
                <w:sz w:val="20"/>
                <w:szCs w:val="20"/>
                <w:lang w:val="ru-RU"/>
              </w:rPr>
            </w:pPr>
            <w:r>
              <w:rPr>
                <w:rFonts w:ascii="Times New Roman" w:hAnsi="Times New Roman"/>
                <w:color w:val="000000"/>
                <w:sz w:val="20"/>
                <w:szCs w:val="20"/>
                <w:lang w:eastAsia="ru-RU"/>
              </w:rPr>
              <w:t> </w:t>
            </w:r>
            <w:r>
              <w:rPr>
                <w:rFonts w:ascii="Times New Roman" w:hAnsi="Times New Roman"/>
                <w:color w:val="000000"/>
                <w:sz w:val="20"/>
                <w:szCs w:val="20"/>
                <w:lang w:val="ru-RU" w:eastAsia="ru-RU"/>
              </w:rPr>
              <w:t>Реализовывать воспитательные возможности в различных видах деятельности обучающихся на основе восприятия элементов действительности: наблюдение за демонстрациями учителя, просмотр учебных фильмов</w:t>
            </w:r>
          </w:p>
        </w:tc>
      </w:tr>
      <w:tr w14:paraId="3EC682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7BA5F2EF">
            <w:pPr>
              <w:spacing w:after="0"/>
            </w:pPr>
            <w:r>
              <w:rPr>
                <w:rFonts w:ascii="Times New Roman" w:hAnsi="Times New Roman"/>
                <w:color w:val="000000"/>
                <w:sz w:val="24"/>
              </w:rPr>
              <w:t>18</w:t>
            </w:r>
          </w:p>
        </w:tc>
        <w:tc>
          <w:tcPr>
            <w:tcW w:w="2246" w:type="dxa"/>
            <w:tcMar>
              <w:top w:w="50" w:type="dxa"/>
              <w:left w:w="100" w:type="dxa"/>
            </w:tcMar>
            <w:vAlign w:val="center"/>
          </w:tcPr>
          <w:p w14:paraId="563C2617">
            <w:pPr>
              <w:spacing w:after="0"/>
              <w:ind w:left="135"/>
              <w:rPr>
                <w:lang w:val="ru-RU"/>
              </w:rPr>
            </w:pPr>
            <w:r>
              <w:rPr>
                <w:rFonts w:ascii="Times New Roman" w:hAnsi="Times New Roman"/>
                <w:color w:val="000000"/>
                <w:sz w:val="24"/>
                <w:lang w:val="ru-RU"/>
              </w:rPr>
              <w:t>Сгибание рук в положении упор лежа</w:t>
            </w:r>
          </w:p>
        </w:tc>
        <w:tc>
          <w:tcPr>
            <w:tcW w:w="958" w:type="dxa"/>
            <w:tcMar>
              <w:top w:w="50" w:type="dxa"/>
              <w:left w:w="100" w:type="dxa"/>
            </w:tcMar>
            <w:vAlign w:val="center"/>
          </w:tcPr>
          <w:p w14:paraId="011F53E1">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103514B5">
            <w:pPr>
              <w:spacing w:after="0"/>
              <w:ind w:left="135"/>
              <w:jc w:val="center"/>
            </w:pPr>
          </w:p>
        </w:tc>
        <w:tc>
          <w:tcPr>
            <w:tcW w:w="1910" w:type="dxa"/>
            <w:tcMar>
              <w:top w:w="50" w:type="dxa"/>
              <w:left w:w="100" w:type="dxa"/>
            </w:tcMar>
            <w:vAlign w:val="center"/>
          </w:tcPr>
          <w:p w14:paraId="3EBAFDD6">
            <w:pPr>
              <w:spacing w:after="0"/>
              <w:ind w:left="135"/>
              <w:jc w:val="center"/>
            </w:pPr>
          </w:p>
        </w:tc>
        <w:tc>
          <w:tcPr>
            <w:tcW w:w="1347" w:type="dxa"/>
            <w:tcMar>
              <w:top w:w="50" w:type="dxa"/>
              <w:left w:w="100" w:type="dxa"/>
            </w:tcMar>
            <w:vAlign w:val="center"/>
          </w:tcPr>
          <w:p w14:paraId="7BEE590B">
            <w:pPr>
              <w:spacing w:after="0"/>
              <w:ind w:left="135"/>
            </w:pPr>
          </w:p>
        </w:tc>
        <w:tc>
          <w:tcPr>
            <w:tcW w:w="2229" w:type="dxa"/>
          </w:tcPr>
          <w:p w14:paraId="6161BF97">
            <w:pPr>
              <w:spacing w:after="0"/>
              <w:ind w:left="135"/>
            </w:pPr>
          </w:p>
        </w:tc>
        <w:tc>
          <w:tcPr>
            <w:tcW w:w="2598" w:type="dxa"/>
          </w:tcPr>
          <w:p w14:paraId="6E028D0F">
            <w:pPr>
              <w:spacing w:after="0"/>
              <w:rPr>
                <w:rFonts w:ascii="Times New Roman" w:hAnsi="Times New Roman"/>
                <w:sz w:val="20"/>
                <w:szCs w:val="20"/>
                <w:lang w:val="ru-RU"/>
              </w:rPr>
            </w:pPr>
            <w:r>
              <w:rPr>
                <w:rFonts w:ascii="Times New Roman" w:hAnsi="Times New Roman"/>
                <w:color w:val="000000"/>
                <w:sz w:val="20"/>
                <w:szCs w:val="20"/>
                <w:lang w:val="ru-RU" w:eastAsia="ru-RU"/>
              </w:rPr>
              <w:t>Формировать понимание влияния физических упражнений на физическое развитие и физическую подготовленность</w:t>
            </w:r>
          </w:p>
        </w:tc>
      </w:tr>
      <w:tr w14:paraId="6D8440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6AE3278D">
            <w:pPr>
              <w:spacing w:after="0"/>
            </w:pPr>
            <w:r>
              <w:rPr>
                <w:rFonts w:ascii="Times New Roman" w:hAnsi="Times New Roman"/>
                <w:color w:val="000000"/>
                <w:sz w:val="24"/>
              </w:rPr>
              <w:t>19</w:t>
            </w:r>
          </w:p>
        </w:tc>
        <w:tc>
          <w:tcPr>
            <w:tcW w:w="2246" w:type="dxa"/>
            <w:tcMar>
              <w:top w:w="50" w:type="dxa"/>
              <w:left w:w="100" w:type="dxa"/>
            </w:tcMar>
            <w:vAlign w:val="center"/>
          </w:tcPr>
          <w:p w14:paraId="0D77B9CD">
            <w:pPr>
              <w:spacing w:after="0"/>
              <w:ind w:left="135"/>
            </w:pPr>
            <w:r>
              <w:rPr>
                <w:rFonts w:ascii="Times New Roman" w:hAnsi="Times New Roman"/>
                <w:color w:val="000000"/>
                <w:sz w:val="24"/>
              </w:rPr>
              <w:t>Разучивание</w:t>
            </w:r>
            <w:r>
              <w:rPr>
                <w:rFonts w:ascii="Times New Roman" w:hAnsi="Times New Roman"/>
                <w:color w:val="000000"/>
                <w:sz w:val="24"/>
                <w:lang w:val="ru-RU"/>
              </w:rPr>
              <w:t xml:space="preserve"> </w:t>
            </w:r>
            <w:r>
              <w:rPr>
                <w:rFonts w:ascii="Times New Roman" w:hAnsi="Times New Roman"/>
                <w:color w:val="000000"/>
                <w:sz w:val="24"/>
              </w:rPr>
              <w:t>прыжков в группировке</w:t>
            </w:r>
          </w:p>
        </w:tc>
        <w:tc>
          <w:tcPr>
            <w:tcW w:w="958" w:type="dxa"/>
            <w:tcMar>
              <w:top w:w="50" w:type="dxa"/>
              <w:left w:w="100" w:type="dxa"/>
            </w:tcMar>
            <w:vAlign w:val="center"/>
          </w:tcPr>
          <w:p w14:paraId="0C65D4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8DFBFF">
            <w:pPr>
              <w:spacing w:after="0"/>
              <w:ind w:left="135"/>
              <w:jc w:val="center"/>
            </w:pPr>
          </w:p>
        </w:tc>
        <w:tc>
          <w:tcPr>
            <w:tcW w:w="1910" w:type="dxa"/>
            <w:tcMar>
              <w:top w:w="50" w:type="dxa"/>
              <w:left w:w="100" w:type="dxa"/>
            </w:tcMar>
            <w:vAlign w:val="center"/>
          </w:tcPr>
          <w:p w14:paraId="13DB88A1">
            <w:pPr>
              <w:spacing w:after="0"/>
              <w:ind w:left="135"/>
              <w:jc w:val="center"/>
            </w:pPr>
          </w:p>
        </w:tc>
        <w:tc>
          <w:tcPr>
            <w:tcW w:w="1347" w:type="dxa"/>
            <w:tcMar>
              <w:top w:w="50" w:type="dxa"/>
              <w:left w:w="100" w:type="dxa"/>
            </w:tcMar>
            <w:vAlign w:val="center"/>
          </w:tcPr>
          <w:p w14:paraId="2128993B">
            <w:pPr>
              <w:spacing w:after="0"/>
              <w:ind w:left="135"/>
            </w:pPr>
          </w:p>
        </w:tc>
        <w:tc>
          <w:tcPr>
            <w:tcW w:w="2229" w:type="dxa"/>
          </w:tcPr>
          <w:p w14:paraId="1971E037">
            <w:pPr>
              <w:spacing w:after="0"/>
              <w:ind w:left="135"/>
            </w:pPr>
          </w:p>
        </w:tc>
        <w:tc>
          <w:tcPr>
            <w:tcW w:w="2598" w:type="dxa"/>
          </w:tcPr>
          <w:p w14:paraId="0C51BCA0">
            <w:pPr>
              <w:spacing w:after="0"/>
              <w:rPr>
                <w:rFonts w:ascii="Times New Roman" w:hAnsi="Times New Roman"/>
                <w:sz w:val="20"/>
                <w:szCs w:val="20"/>
                <w:lang w:val="ru-RU"/>
              </w:rPr>
            </w:pPr>
            <w:r>
              <w:rPr>
                <w:rFonts w:ascii="Times New Roman" w:hAnsi="Times New Roman"/>
                <w:color w:val="000000"/>
                <w:sz w:val="20"/>
                <w:szCs w:val="20"/>
                <w:lang w:val="ru-RU" w:eastAsia="ru-RU"/>
              </w:rPr>
              <w:t>Формирование понимания анализа техники физических упражнений, их освоение и выполнение по показу</w:t>
            </w:r>
          </w:p>
        </w:tc>
      </w:tr>
      <w:tr w14:paraId="28BCA6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7F72B862">
            <w:pPr>
              <w:spacing w:after="0"/>
            </w:pPr>
            <w:r>
              <w:rPr>
                <w:rFonts w:ascii="Times New Roman" w:hAnsi="Times New Roman"/>
                <w:color w:val="000000"/>
                <w:sz w:val="24"/>
              </w:rPr>
              <w:t>20</w:t>
            </w:r>
          </w:p>
        </w:tc>
        <w:tc>
          <w:tcPr>
            <w:tcW w:w="2246" w:type="dxa"/>
            <w:tcMar>
              <w:top w:w="50" w:type="dxa"/>
              <w:left w:w="100" w:type="dxa"/>
            </w:tcMar>
            <w:vAlign w:val="center"/>
          </w:tcPr>
          <w:p w14:paraId="3E0CE9A7">
            <w:pPr>
              <w:spacing w:after="0"/>
              <w:ind w:left="135"/>
              <w:rPr>
                <w:lang w:val="ru-RU"/>
              </w:rPr>
            </w:pPr>
            <w:r>
              <w:rPr>
                <w:rFonts w:ascii="Times New Roman" w:hAnsi="Times New Roman"/>
                <w:color w:val="000000"/>
                <w:sz w:val="24"/>
                <w:lang w:val="ru-RU"/>
              </w:rPr>
              <w:t>Прыжки в упоре на руках, толчком двумя ногами</w:t>
            </w:r>
          </w:p>
        </w:tc>
        <w:tc>
          <w:tcPr>
            <w:tcW w:w="958" w:type="dxa"/>
            <w:tcMar>
              <w:top w:w="50" w:type="dxa"/>
              <w:left w:w="100" w:type="dxa"/>
            </w:tcMar>
            <w:vAlign w:val="center"/>
          </w:tcPr>
          <w:p w14:paraId="20B94C4B">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5D931234">
            <w:pPr>
              <w:spacing w:after="0"/>
              <w:ind w:left="135"/>
              <w:jc w:val="center"/>
            </w:pPr>
          </w:p>
        </w:tc>
        <w:tc>
          <w:tcPr>
            <w:tcW w:w="1910" w:type="dxa"/>
            <w:tcMar>
              <w:top w:w="50" w:type="dxa"/>
              <w:left w:w="100" w:type="dxa"/>
            </w:tcMar>
            <w:vAlign w:val="center"/>
          </w:tcPr>
          <w:p w14:paraId="4270CB33">
            <w:pPr>
              <w:spacing w:after="0"/>
              <w:ind w:left="135"/>
              <w:jc w:val="center"/>
            </w:pPr>
          </w:p>
        </w:tc>
        <w:tc>
          <w:tcPr>
            <w:tcW w:w="1347" w:type="dxa"/>
            <w:tcMar>
              <w:top w:w="50" w:type="dxa"/>
              <w:left w:w="100" w:type="dxa"/>
            </w:tcMar>
            <w:vAlign w:val="center"/>
          </w:tcPr>
          <w:p w14:paraId="5D4411E3">
            <w:pPr>
              <w:spacing w:after="0"/>
              <w:ind w:left="135"/>
            </w:pPr>
          </w:p>
        </w:tc>
        <w:tc>
          <w:tcPr>
            <w:tcW w:w="2229" w:type="dxa"/>
          </w:tcPr>
          <w:p w14:paraId="554CC04E">
            <w:pPr>
              <w:spacing w:after="0"/>
              <w:ind w:left="135"/>
            </w:pPr>
          </w:p>
        </w:tc>
        <w:tc>
          <w:tcPr>
            <w:tcW w:w="2598" w:type="dxa"/>
          </w:tcPr>
          <w:p w14:paraId="69E038BD">
            <w:pPr>
              <w:spacing w:after="0"/>
              <w:rPr>
                <w:rFonts w:ascii="Times New Roman" w:hAnsi="Times New Roman"/>
                <w:sz w:val="20"/>
                <w:szCs w:val="20"/>
                <w:lang w:val="ru-RU"/>
              </w:rPr>
            </w:pPr>
            <w:r>
              <w:rPr>
                <w:rFonts w:ascii="Times New Roman" w:hAnsi="Times New Roman"/>
                <w:color w:val="000000"/>
                <w:sz w:val="20"/>
                <w:szCs w:val="20"/>
                <w:lang w:val="ru-RU" w:eastAsia="ru-RU"/>
              </w:rPr>
              <w:t>Научить владеть навыками выполнения жизненно важных двигательных умений (ходьба, бег, прыжки) различными способами, в различных изменяющихся внешних условиях.</w:t>
            </w:r>
          </w:p>
        </w:tc>
      </w:tr>
      <w:tr w14:paraId="75280A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2755ADF5">
            <w:pPr>
              <w:spacing w:after="0"/>
            </w:pPr>
            <w:r>
              <w:rPr>
                <w:rFonts w:ascii="Times New Roman" w:hAnsi="Times New Roman"/>
                <w:color w:val="000000"/>
                <w:sz w:val="24"/>
              </w:rPr>
              <w:t>21</w:t>
            </w:r>
          </w:p>
        </w:tc>
        <w:tc>
          <w:tcPr>
            <w:tcW w:w="2246" w:type="dxa"/>
            <w:tcMar>
              <w:top w:w="50" w:type="dxa"/>
              <w:left w:w="100" w:type="dxa"/>
            </w:tcMar>
            <w:vAlign w:val="center"/>
          </w:tcPr>
          <w:p w14:paraId="2D2BFB4E">
            <w:pPr>
              <w:spacing w:after="0"/>
              <w:ind w:left="135"/>
              <w:rPr>
                <w:lang w:val="ru-RU"/>
              </w:rPr>
            </w:pPr>
            <w:r>
              <w:rPr>
                <w:rFonts w:ascii="Times New Roman" w:hAnsi="Times New Roman"/>
                <w:color w:val="000000"/>
                <w:sz w:val="24"/>
                <w:lang w:val="ru-RU"/>
              </w:rPr>
              <w:t>Строевые упражнения с лыжами в руках</w:t>
            </w:r>
          </w:p>
        </w:tc>
        <w:tc>
          <w:tcPr>
            <w:tcW w:w="958" w:type="dxa"/>
            <w:tcMar>
              <w:top w:w="50" w:type="dxa"/>
              <w:left w:w="100" w:type="dxa"/>
            </w:tcMar>
            <w:vAlign w:val="center"/>
          </w:tcPr>
          <w:p w14:paraId="1B9959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6748AE58">
            <w:pPr>
              <w:spacing w:after="0"/>
              <w:ind w:left="135"/>
              <w:jc w:val="center"/>
            </w:pPr>
          </w:p>
        </w:tc>
        <w:tc>
          <w:tcPr>
            <w:tcW w:w="1910" w:type="dxa"/>
            <w:tcMar>
              <w:top w:w="50" w:type="dxa"/>
              <w:left w:w="100" w:type="dxa"/>
            </w:tcMar>
            <w:vAlign w:val="center"/>
          </w:tcPr>
          <w:p w14:paraId="79C083AC">
            <w:pPr>
              <w:spacing w:after="0"/>
              <w:ind w:left="135"/>
              <w:jc w:val="center"/>
            </w:pPr>
          </w:p>
        </w:tc>
        <w:tc>
          <w:tcPr>
            <w:tcW w:w="1347" w:type="dxa"/>
            <w:tcMar>
              <w:top w:w="50" w:type="dxa"/>
              <w:left w:w="100" w:type="dxa"/>
            </w:tcMar>
            <w:vAlign w:val="center"/>
          </w:tcPr>
          <w:p w14:paraId="33476324">
            <w:pPr>
              <w:spacing w:after="0"/>
              <w:ind w:left="135"/>
            </w:pPr>
          </w:p>
        </w:tc>
        <w:tc>
          <w:tcPr>
            <w:tcW w:w="2229" w:type="dxa"/>
          </w:tcPr>
          <w:p w14:paraId="3D36D37C">
            <w:pPr>
              <w:spacing w:after="0"/>
              <w:ind w:left="135"/>
            </w:pPr>
          </w:p>
        </w:tc>
        <w:tc>
          <w:tcPr>
            <w:tcW w:w="2598" w:type="dxa"/>
          </w:tcPr>
          <w:p w14:paraId="7EC3E927">
            <w:pPr>
              <w:spacing w:after="0" w:line="240" w:lineRule="auto"/>
              <w:rPr>
                <w:rFonts w:ascii="Times New Roman" w:hAnsi="Times New Roman"/>
                <w:color w:val="000000"/>
                <w:sz w:val="20"/>
                <w:szCs w:val="20"/>
                <w:lang w:val="ru-RU" w:eastAsia="ru-RU"/>
              </w:rPr>
            </w:pPr>
            <w:r>
              <w:rPr>
                <w:rFonts w:ascii="Times New Roman" w:hAnsi="Times New Roman"/>
                <w:color w:val="000000"/>
                <w:sz w:val="20"/>
                <w:szCs w:val="20"/>
                <w:lang w:val="ru-RU" w:eastAsia="ru-RU"/>
              </w:rPr>
              <w:t xml:space="preserve">Формировать у обучающихся культуру здорового и безопасного образа жизни. </w:t>
            </w:r>
            <w:r>
              <w:rPr>
                <w:rFonts w:ascii="Times New Roman" w:hAnsi="Times New Roman"/>
                <w:color w:val="000000"/>
                <w:sz w:val="20"/>
                <w:szCs w:val="20"/>
                <w:lang w:eastAsia="ru-RU"/>
              </w:rPr>
              <w:t> </w:t>
            </w:r>
            <w:r>
              <w:rPr>
                <w:rFonts w:ascii="Times New Roman" w:hAnsi="Times New Roman"/>
                <w:color w:val="000000"/>
                <w:sz w:val="20"/>
                <w:szCs w:val="20"/>
                <w:lang w:val="ru-RU" w:eastAsia="ru-RU"/>
              </w:rPr>
              <w:t>Оценивать поведение человека с точки зрения здорового образа жизни.</w:t>
            </w:r>
            <w:r>
              <w:rPr>
                <w:rFonts w:ascii="Times New Roman" w:hAnsi="Times New Roman"/>
                <w:color w:val="000000"/>
                <w:sz w:val="20"/>
                <w:szCs w:val="20"/>
                <w:lang w:eastAsia="ru-RU"/>
              </w:rPr>
              <w:t> </w:t>
            </w:r>
          </w:p>
          <w:p w14:paraId="52F2816D">
            <w:pPr>
              <w:spacing w:after="0"/>
              <w:ind w:left="135"/>
              <w:rPr>
                <w:rFonts w:ascii="Times New Roman" w:hAnsi="Times New Roman"/>
                <w:sz w:val="20"/>
                <w:szCs w:val="20"/>
              </w:rPr>
            </w:pPr>
          </w:p>
        </w:tc>
      </w:tr>
      <w:tr w14:paraId="5ECCB9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34C90F8D">
            <w:pPr>
              <w:spacing w:after="0"/>
            </w:pPr>
            <w:r>
              <w:rPr>
                <w:rFonts w:ascii="Times New Roman" w:hAnsi="Times New Roman"/>
                <w:color w:val="000000"/>
                <w:sz w:val="24"/>
              </w:rPr>
              <w:t>22</w:t>
            </w:r>
          </w:p>
        </w:tc>
        <w:tc>
          <w:tcPr>
            <w:tcW w:w="2246" w:type="dxa"/>
            <w:tcMar>
              <w:top w:w="50" w:type="dxa"/>
              <w:left w:w="100" w:type="dxa"/>
            </w:tcMar>
            <w:vAlign w:val="center"/>
          </w:tcPr>
          <w:p w14:paraId="3B8D4B26">
            <w:pPr>
              <w:spacing w:after="0"/>
              <w:ind w:left="135"/>
              <w:rPr>
                <w:lang w:val="ru-RU"/>
              </w:rPr>
            </w:pPr>
            <w:r>
              <w:rPr>
                <w:rFonts w:ascii="Times New Roman" w:hAnsi="Times New Roman"/>
                <w:color w:val="000000"/>
                <w:sz w:val="24"/>
                <w:lang w:val="ru-RU"/>
              </w:rPr>
              <w:t>Упражнения в передвижении на лыжах</w:t>
            </w:r>
          </w:p>
        </w:tc>
        <w:tc>
          <w:tcPr>
            <w:tcW w:w="958" w:type="dxa"/>
            <w:tcMar>
              <w:top w:w="50" w:type="dxa"/>
              <w:left w:w="100" w:type="dxa"/>
            </w:tcMar>
            <w:vAlign w:val="center"/>
          </w:tcPr>
          <w:p w14:paraId="5906C2DB">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6AAC5C92">
            <w:pPr>
              <w:spacing w:after="0"/>
              <w:ind w:left="135"/>
              <w:jc w:val="center"/>
            </w:pPr>
          </w:p>
        </w:tc>
        <w:tc>
          <w:tcPr>
            <w:tcW w:w="1910" w:type="dxa"/>
            <w:tcMar>
              <w:top w:w="50" w:type="dxa"/>
              <w:left w:w="100" w:type="dxa"/>
            </w:tcMar>
            <w:vAlign w:val="center"/>
          </w:tcPr>
          <w:p w14:paraId="53A9362E">
            <w:pPr>
              <w:spacing w:after="0"/>
              <w:ind w:left="135"/>
              <w:jc w:val="center"/>
            </w:pPr>
          </w:p>
        </w:tc>
        <w:tc>
          <w:tcPr>
            <w:tcW w:w="1347" w:type="dxa"/>
            <w:tcMar>
              <w:top w:w="50" w:type="dxa"/>
              <w:left w:w="100" w:type="dxa"/>
            </w:tcMar>
            <w:vAlign w:val="center"/>
          </w:tcPr>
          <w:p w14:paraId="443014D7">
            <w:pPr>
              <w:spacing w:after="0"/>
              <w:ind w:left="135"/>
            </w:pPr>
          </w:p>
        </w:tc>
        <w:tc>
          <w:tcPr>
            <w:tcW w:w="2229" w:type="dxa"/>
          </w:tcPr>
          <w:p w14:paraId="261E2C4A">
            <w:pPr>
              <w:spacing w:after="0"/>
              <w:ind w:left="135"/>
            </w:pPr>
          </w:p>
        </w:tc>
        <w:tc>
          <w:tcPr>
            <w:tcW w:w="2598" w:type="dxa"/>
          </w:tcPr>
          <w:p w14:paraId="4B795F79">
            <w:pPr>
              <w:spacing w:after="0"/>
              <w:rPr>
                <w:rFonts w:ascii="Times New Roman" w:hAnsi="Times New Roman"/>
                <w:sz w:val="20"/>
                <w:szCs w:val="20"/>
                <w:lang w:val="ru-RU"/>
              </w:rPr>
            </w:pPr>
            <w:r>
              <w:rPr>
                <w:rFonts w:ascii="Times New Roman" w:hAnsi="Times New Roman"/>
                <w:color w:val="000000"/>
                <w:sz w:val="20"/>
                <w:szCs w:val="20"/>
                <w:lang w:val="ru-RU" w:eastAsia="ru-RU"/>
              </w:rPr>
              <w:t>Воспитание сознательного отношения к процессу обучения и к любой другой деятельности</w:t>
            </w:r>
          </w:p>
        </w:tc>
      </w:tr>
      <w:tr w14:paraId="2E94C3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7D3C2EE1">
            <w:pPr>
              <w:spacing w:after="0"/>
            </w:pPr>
            <w:r>
              <w:rPr>
                <w:rFonts w:ascii="Times New Roman" w:hAnsi="Times New Roman"/>
                <w:color w:val="000000"/>
                <w:sz w:val="24"/>
              </w:rPr>
              <w:t>23</w:t>
            </w:r>
          </w:p>
        </w:tc>
        <w:tc>
          <w:tcPr>
            <w:tcW w:w="2246" w:type="dxa"/>
            <w:tcMar>
              <w:top w:w="50" w:type="dxa"/>
              <w:left w:w="100" w:type="dxa"/>
            </w:tcMar>
            <w:vAlign w:val="center"/>
          </w:tcPr>
          <w:p w14:paraId="389CF3A1">
            <w:pPr>
              <w:spacing w:after="0"/>
              <w:ind w:left="135"/>
              <w:rPr>
                <w:lang w:val="ru-RU"/>
              </w:rPr>
            </w:pPr>
            <w:r>
              <w:rPr>
                <w:rFonts w:ascii="Times New Roman" w:hAnsi="Times New Roman"/>
                <w:color w:val="000000"/>
                <w:sz w:val="24"/>
                <w:lang w:val="ru-RU"/>
              </w:rPr>
              <w:t>Имитационные упражнения техники передвижения на лыжах</w:t>
            </w:r>
          </w:p>
        </w:tc>
        <w:tc>
          <w:tcPr>
            <w:tcW w:w="958" w:type="dxa"/>
            <w:tcMar>
              <w:top w:w="50" w:type="dxa"/>
              <w:left w:w="100" w:type="dxa"/>
            </w:tcMar>
            <w:vAlign w:val="center"/>
          </w:tcPr>
          <w:p w14:paraId="7610F3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7F29CB15">
            <w:pPr>
              <w:spacing w:after="0"/>
              <w:ind w:left="135"/>
              <w:jc w:val="center"/>
            </w:pPr>
          </w:p>
        </w:tc>
        <w:tc>
          <w:tcPr>
            <w:tcW w:w="1910" w:type="dxa"/>
            <w:tcMar>
              <w:top w:w="50" w:type="dxa"/>
              <w:left w:w="100" w:type="dxa"/>
            </w:tcMar>
            <w:vAlign w:val="center"/>
          </w:tcPr>
          <w:p w14:paraId="05D400EC">
            <w:pPr>
              <w:spacing w:after="0"/>
              <w:ind w:left="135"/>
              <w:jc w:val="center"/>
            </w:pPr>
          </w:p>
        </w:tc>
        <w:tc>
          <w:tcPr>
            <w:tcW w:w="1347" w:type="dxa"/>
            <w:tcMar>
              <w:top w:w="50" w:type="dxa"/>
              <w:left w:w="100" w:type="dxa"/>
            </w:tcMar>
            <w:vAlign w:val="center"/>
          </w:tcPr>
          <w:p w14:paraId="5A39AFAF">
            <w:pPr>
              <w:spacing w:after="0"/>
              <w:ind w:left="135"/>
            </w:pPr>
          </w:p>
        </w:tc>
        <w:tc>
          <w:tcPr>
            <w:tcW w:w="2229" w:type="dxa"/>
          </w:tcPr>
          <w:p w14:paraId="2190B74D">
            <w:pPr>
              <w:spacing w:after="0"/>
              <w:ind w:left="135"/>
            </w:pPr>
          </w:p>
        </w:tc>
        <w:tc>
          <w:tcPr>
            <w:tcW w:w="2598" w:type="dxa"/>
          </w:tcPr>
          <w:p w14:paraId="0D15E8E8">
            <w:pPr>
              <w:spacing w:after="0"/>
              <w:rPr>
                <w:rFonts w:ascii="Times New Roman" w:hAnsi="Times New Roman"/>
                <w:sz w:val="20"/>
                <w:szCs w:val="20"/>
                <w:lang w:val="ru-RU"/>
              </w:rPr>
            </w:pPr>
            <w:r>
              <w:rPr>
                <w:rFonts w:ascii="Times New Roman" w:hAnsi="Times New Roman"/>
                <w:color w:val="000000"/>
                <w:sz w:val="20"/>
                <w:szCs w:val="20"/>
                <w:lang w:val="ru-RU" w:eastAsia="ru-RU"/>
              </w:rPr>
              <w:t xml:space="preserve">Формировать у обучающихся культуру здорового и безопасного образа жизни. </w:t>
            </w:r>
            <w:r>
              <w:rPr>
                <w:rFonts w:ascii="Times New Roman" w:hAnsi="Times New Roman"/>
                <w:color w:val="000000"/>
                <w:sz w:val="20"/>
                <w:szCs w:val="20"/>
                <w:lang w:eastAsia="ru-RU"/>
              </w:rPr>
              <w:t> </w:t>
            </w:r>
            <w:r>
              <w:rPr>
                <w:rFonts w:ascii="Times New Roman" w:hAnsi="Times New Roman"/>
                <w:color w:val="000000"/>
                <w:sz w:val="20"/>
                <w:szCs w:val="20"/>
                <w:lang w:val="ru-RU" w:eastAsia="ru-RU"/>
              </w:rPr>
              <w:t>Оценивать поведение человека с точки зрения здорового образа жизни</w:t>
            </w:r>
          </w:p>
        </w:tc>
      </w:tr>
      <w:tr w14:paraId="526BD7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3BFAEF72">
            <w:pPr>
              <w:spacing w:after="0"/>
            </w:pPr>
            <w:r>
              <w:rPr>
                <w:rFonts w:ascii="Times New Roman" w:hAnsi="Times New Roman"/>
                <w:color w:val="000000"/>
                <w:sz w:val="24"/>
              </w:rPr>
              <w:t>24</w:t>
            </w:r>
          </w:p>
        </w:tc>
        <w:tc>
          <w:tcPr>
            <w:tcW w:w="2246" w:type="dxa"/>
            <w:tcMar>
              <w:top w:w="50" w:type="dxa"/>
              <w:left w:w="100" w:type="dxa"/>
            </w:tcMar>
            <w:vAlign w:val="center"/>
          </w:tcPr>
          <w:p w14:paraId="05D25B2E">
            <w:pPr>
              <w:spacing w:after="0"/>
              <w:ind w:left="135"/>
              <w:rPr>
                <w:lang w:val="ru-RU"/>
              </w:rPr>
            </w:pPr>
            <w:r>
              <w:rPr>
                <w:rFonts w:ascii="Times New Roman" w:hAnsi="Times New Roman"/>
                <w:color w:val="000000"/>
                <w:sz w:val="24"/>
                <w:lang w:val="ru-RU"/>
              </w:rPr>
              <w:t>Техника ступающего шага во время передвижения</w:t>
            </w:r>
          </w:p>
        </w:tc>
        <w:tc>
          <w:tcPr>
            <w:tcW w:w="958" w:type="dxa"/>
            <w:tcMar>
              <w:top w:w="50" w:type="dxa"/>
              <w:left w:w="100" w:type="dxa"/>
            </w:tcMar>
            <w:vAlign w:val="center"/>
          </w:tcPr>
          <w:p w14:paraId="0772756B">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09E907E0">
            <w:pPr>
              <w:spacing w:after="0"/>
              <w:ind w:left="135"/>
              <w:jc w:val="center"/>
            </w:pPr>
          </w:p>
        </w:tc>
        <w:tc>
          <w:tcPr>
            <w:tcW w:w="1910" w:type="dxa"/>
            <w:tcMar>
              <w:top w:w="50" w:type="dxa"/>
              <w:left w:w="100" w:type="dxa"/>
            </w:tcMar>
            <w:vAlign w:val="center"/>
          </w:tcPr>
          <w:p w14:paraId="7ACD3350">
            <w:pPr>
              <w:spacing w:after="0"/>
              <w:ind w:left="135"/>
              <w:jc w:val="center"/>
            </w:pPr>
          </w:p>
        </w:tc>
        <w:tc>
          <w:tcPr>
            <w:tcW w:w="1347" w:type="dxa"/>
            <w:tcMar>
              <w:top w:w="50" w:type="dxa"/>
              <w:left w:w="100" w:type="dxa"/>
            </w:tcMar>
            <w:vAlign w:val="center"/>
          </w:tcPr>
          <w:p w14:paraId="345DA31A">
            <w:pPr>
              <w:spacing w:after="0"/>
              <w:ind w:left="135"/>
            </w:pPr>
          </w:p>
        </w:tc>
        <w:tc>
          <w:tcPr>
            <w:tcW w:w="2229" w:type="dxa"/>
          </w:tcPr>
          <w:p w14:paraId="22F25923">
            <w:pPr>
              <w:spacing w:after="0"/>
              <w:ind w:left="135"/>
            </w:pPr>
          </w:p>
        </w:tc>
        <w:tc>
          <w:tcPr>
            <w:tcW w:w="2598" w:type="dxa"/>
          </w:tcPr>
          <w:p w14:paraId="526EC941">
            <w:pPr>
              <w:spacing w:after="0" w:line="240" w:lineRule="auto"/>
              <w:jc w:val="both"/>
              <w:rPr>
                <w:rFonts w:ascii="Times New Roman" w:hAnsi="Times New Roman"/>
                <w:color w:val="000000"/>
                <w:sz w:val="20"/>
                <w:szCs w:val="20"/>
                <w:lang w:val="ru-RU" w:eastAsia="ru-RU"/>
              </w:rPr>
            </w:pPr>
            <w:r>
              <w:rPr>
                <w:rFonts w:ascii="Times New Roman" w:hAnsi="Times New Roman"/>
                <w:color w:val="000000"/>
                <w:sz w:val="20"/>
                <w:szCs w:val="20"/>
                <w:lang w:val="ru-RU" w:eastAsia="ru-RU"/>
              </w:rPr>
              <w:t>Побуждать обучающихся соблюдать на уроке принципы учебной дисциплины и самоорганизации;</w:t>
            </w:r>
          </w:p>
          <w:p w14:paraId="455908B1">
            <w:pPr>
              <w:spacing w:after="0" w:line="240" w:lineRule="auto"/>
              <w:jc w:val="both"/>
              <w:rPr>
                <w:rFonts w:ascii="Times New Roman" w:hAnsi="Times New Roman"/>
                <w:color w:val="000000"/>
                <w:sz w:val="20"/>
                <w:szCs w:val="20"/>
                <w:lang w:val="ru-RU" w:eastAsia="ru-RU"/>
              </w:rPr>
            </w:pPr>
            <w:r>
              <w:rPr>
                <w:rFonts w:ascii="Times New Roman" w:hAnsi="Times New Roman"/>
                <w:color w:val="000000"/>
                <w:sz w:val="20"/>
                <w:szCs w:val="20"/>
                <w:lang w:val="ru-RU" w:eastAsia="ru-RU"/>
              </w:rPr>
              <w:t>организовывать работу обучающихся с социально значимой информацией по поводу получаемой на уроке социально значимой информации – обсуждать, высказывать мнение;</w:t>
            </w:r>
          </w:p>
          <w:p w14:paraId="16DBD89C">
            <w:pPr>
              <w:spacing w:after="0" w:line="240" w:lineRule="auto"/>
              <w:rPr>
                <w:rFonts w:ascii="Times New Roman" w:hAnsi="Times New Roman"/>
                <w:color w:val="000000"/>
                <w:sz w:val="20"/>
                <w:szCs w:val="20"/>
                <w:lang w:val="ru-RU" w:eastAsia="ru-RU"/>
              </w:rPr>
            </w:pPr>
            <w:r>
              <w:rPr>
                <w:rFonts w:ascii="Times New Roman" w:hAnsi="Times New Roman"/>
                <w:color w:val="000000"/>
                <w:sz w:val="20"/>
                <w:szCs w:val="20"/>
                <w:lang w:val="ru-RU" w:eastAsia="ru-RU"/>
              </w:rPr>
              <w:t>устанавливать доверительные отношения между учителем и обучающимися, способствующих позитивному восприятию учащимися требований и просьб</w:t>
            </w:r>
          </w:p>
          <w:p w14:paraId="1B46F298">
            <w:pPr>
              <w:spacing w:after="0"/>
              <w:ind w:left="135"/>
              <w:rPr>
                <w:rFonts w:ascii="Times New Roman" w:hAnsi="Times New Roman"/>
                <w:sz w:val="20"/>
                <w:szCs w:val="20"/>
              </w:rPr>
            </w:pPr>
            <w:r>
              <w:rPr>
                <w:rFonts w:ascii="Times New Roman" w:hAnsi="Times New Roman"/>
                <w:color w:val="000000"/>
                <w:sz w:val="20"/>
                <w:szCs w:val="20"/>
                <w:lang w:val="ru-RU" w:eastAsia="ru-RU"/>
              </w:rPr>
              <w:t>учителя.</w:t>
            </w:r>
          </w:p>
        </w:tc>
      </w:tr>
      <w:tr w14:paraId="78844E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2390A569">
            <w:pPr>
              <w:spacing w:after="0"/>
            </w:pPr>
            <w:r>
              <w:rPr>
                <w:rFonts w:ascii="Times New Roman" w:hAnsi="Times New Roman"/>
                <w:color w:val="000000"/>
                <w:sz w:val="24"/>
              </w:rPr>
              <w:t>25</w:t>
            </w:r>
          </w:p>
        </w:tc>
        <w:tc>
          <w:tcPr>
            <w:tcW w:w="2246" w:type="dxa"/>
            <w:tcMar>
              <w:top w:w="50" w:type="dxa"/>
              <w:left w:w="100" w:type="dxa"/>
            </w:tcMar>
            <w:vAlign w:val="center"/>
          </w:tcPr>
          <w:p w14:paraId="67C354C0">
            <w:pPr>
              <w:spacing w:after="0"/>
              <w:ind w:left="135"/>
              <w:rPr>
                <w:lang w:val="ru-RU"/>
              </w:rPr>
            </w:pPr>
            <w:r>
              <w:rPr>
                <w:rFonts w:ascii="Times New Roman" w:hAnsi="Times New Roman"/>
                <w:color w:val="000000"/>
                <w:sz w:val="24"/>
                <w:lang w:val="ru-RU"/>
              </w:rPr>
              <w:t>Имитационные упражнения техники передвижения на лыжах скользящим шагом</w:t>
            </w:r>
          </w:p>
        </w:tc>
        <w:tc>
          <w:tcPr>
            <w:tcW w:w="958" w:type="dxa"/>
            <w:tcMar>
              <w:top w:w="50" w:type="dxa"/>
              <w:left w:w="100" w:type="dxa"/>
            </w:tcMar>
            <w:vAlign w:val="center"/>
          </w:tcPr>
          <w:p w14:paraId="0A70B270">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7CEC1674">
            <w:pPr>
              <w:spacing w:after="0"/>
              <w:ind w:left="135"/>
              <w:jc w:val="center"/>
            </w:pPr>
          </w:p>
        </w:tc>
        <w:tc>
          <w:tcPr>
            <w:tcW w:w="1910" w:type="dxa"/>
            <w:tcMar>
              <w:top w:w="50" w:type="dxa"/>
              <w:left w:w="100" w:type="dxa"/>
            </w:tcMar>
            <w:vAlign w:val="center"/>
          </w:tcPr>
          <w:p w14:paraId="71F48E26">
            <w:pPr>
              <w:spacing w:after="0"/>
              <w:ind w:left="135"/>
              <w:jc w:val="center"/>
            </w:pPr>
          </w:p>
        </w:tc>
        <w:tc>
          <w:tcPr>
            <w:tcW w:w="1347" w:type="dxa"/>
            <w:tcMar>
              <w:top w:w="50" w:type="dxa"/>
              <w:left w:w="100" w:type="dxa"/>
            </w:tcMar>
            <w:vAlign w:val="center"/>
          </w:tcPr>
          <w:p w14:paraId="0F616A1C">
            <w:pPr>
              <w:spacing w:after="0"/>
              <w:ind w:left="135"/>
            </w:pPr>
          </w:p>
        </w:tc>
        <w:tc>
          <w:tcPr>
            <w:tcW w:w="2229" w:type="dxa"/>
          </w:tcPr>
          <w:p w14:paraId="4483DCE7">
            <w:pPr>
              <w:spacing w:after="0"/>
              <w:ind w:left="135"/>
            </w:pPr>
          </w:p>
        </w:tc>
        <w:tc>
          <w:tcPr>
            <w:tcW w:w="2598" w:type="dxa"/>
          </w:tcPr>
          <w:p w14:paraId="4EC9459D">
            <w:pPr>
              <w:spacing w:after="0" w:line="240" w:lineRule="auto"/>
              <w:rPr>
                <w:rFonts w:ascii="Times New Roman" w:hAnsi="Times New Roman"/>
                <w:color w:val="000000"/>
                <w:sz w:val="20"/>
                <w:szCs w:val="20"/>
                <w:lang w:val="ru-RU" w:eastAsia="ru-RU"/>
              </w:rPr>
            </w:pPr>
            <w:r>
              <w:rPr>
                <w:rFonts w:ascii="Times New Roman" w:hAnsi="Times New Roman"/>
                <w:color w:val="000000"/>
                <w:sz w:val="20"/>
                <w:szCs w:val="20"/>
                <w:lang w:val="ru-RU" w:eastAsia="ru-RU"/>
              </w:rPr>
              <w:t>Воспитание культуры общения на уроке.</w:t>
            </w:r>
          </w:p>
          <w:p w14:paraId="6DC5A198">
            <w:pPr>
              <w:spacing w:after="0"/>
              <w:ind w:left="135"/>
              <w:rPr>
                <w:rFonts w:ascii="Times New Roman" w:hAnsi="Times New Roman"/>
                <w:sz w:val="20"/>
                <w:szCs w:val="20"/>
                <w:lang w:val="ru-RU"/>
              </w:rPr>
            </w:pPr>
          </w:p>
        </w:tc>
      </w:tr>
      <w:tr w14:paraId="108980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61EE66D1">
            <w:pPr>
              <w:spacing w:after="0"/>
            </w:pPr>
            <w:r>
              <w:rPr>
                <w:rFonts w:ascii="Times New Roman" w:hAnsi="Times New Roman"/>
                <w:color w:val="000000"/>
                <w:sz w:val="24"/>
              </w:rPr>
              <w:t>26</w:t>
            </w:r>
          </w:p>
        </w:tc>
        <w:tc>
          <w:tcPr>
            <w:tcW w:w="2246" w:type="dxa"/>
            <w:tcMar>
              <w:top w:w="50" w:type="dxa"/>
              <w:left w:w="100" w:type="dxa"/>
            </w:tcMar>
            <w:vAlign w:val="center"/>
          </w:tcPr>
          <w:p w14:paraId="6F6E7780">
            <w:pPr>
              <w:spacing w:after="0"/>
              <w:ind w:left="135"/>
              <w:rPr>
                <w:lang w:val="ru-RU"/>
              </w:rPr>
            </w:pPr>
            <w:r>
              <w:rPr>
                <w:rFonts w:ascii="Times New Roman" w:hAnsi="Times New Roman"/>
                <w:color w:val="000000"/>
                <w:sz w:val="24"/>
                <w:lang w:val="ru-RU"/>
              </w:rPr>
              <w:t>Техника передвижения скользящим шагом в полной координации</w:t>
            </w:r>
          </w:p>
        </w:tc>
        <w:tc>
          <w:tcPr>
            <w:tcW w:w="958" w:type="dxa"/>
            <w:tcMar>
              <w:top w:w="50" w:type="dxa"/>
              <w:left w:w="100" w:type="dxa"/>
            </w:tcMar>
            <w:vAlign w:val="center"/>
          </w:tcPr>
          <w:p w14:paraId="76F9F930">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5C298933">
            <w:pPr>
              <w:spacing w:after="0"/>
              <w:ind w:left="135"/>
              <w:jc w:val="center"/>
            </w:pPr>
          </w:p>
        </w:tc>
        <w:tc>
          <w:tcPr>
            <w:tcW w:w="1910" w:type="dxa"/>
            <w:tcMar>
              <w:top w:w="50" w:type="dxa"/>
              <w:left w:w="100" w:type="dxa"/>
            </w:tcMar>
            <w:vAlign w:val="center"/>
          </w:tcPr>
          <w:p w14:paraId="0499C83C">
            <w:pPr>
              <w:spacing w:after="0"/>
              <w:ind w:left="135"/>
              <w:jc w:val="center"/>
            </w:pPr>
          </w:p>
        </w:tc>
        <w:tc>
          <w:tcPr>
            <w:tcW w:w="1347" w:type="dxa"/>
            <w:tcMar>
              <w:top w:w="50" w:type="dxa"/>
              <w:left w:w="100" w:type="dxa"/>
            </w:tcMar>
            <w:vAlign w:val="center"/>
          </w:tcPr>
          <w:p w14:paraId="223744DB">
            <w:pPr>
              <w:spacing w:after="0"/>
              <w:ind w:left="135"/>
            </w:pPr>
          </w:p>
        </w:tc>
        <w:tc>
          <w:tcPr>
            <w:tcW w:w="2229" w:type="dxa"/>
          </w:tcPr>
          <w:p w14:paraId="6D6DF3AF">
            <w:pPr>
              <w:spacing w:after="0"/>
              <w:ind w:left="135"/>
            </w:pPr>
          </w:p>
        </w:tc>
        <w:tc>
          <w:tcPr>
            <w:tcW w:w="2598" w:type="dxa"/>
          </w:tcPr>
          <w:p w14:paraId="60E65527">
            <w:pPr>
              <w:spacing w:after="0" w:line="240" w:lineRule="auto"/>
              <w:jc w:val="both"/>
              <w:rPr>
                <w:rFonts w:ascii="Times New Roman" w:hAnsi="Times New Roman"/>
                <w:color w:val="000000"/>
                <w:sz w:val="20"/>
                <w:szCs w:val="20"/>
                <w:lang w:val="ru-RU" w:eastAsia="ru-RU"/>
              </w:rPr>
            </w:pPr>
            <w:r>
              <w:rPr>
                <w:rFonts w:ascii="Times New Roman" w:hAnsi="Times New Roman"/>
                <w:color w:val="000000"/>
                <w:sz w:val="20"/>
                <w:szCs w:val="20"/>
                <w:lang w:val="ru-RU" w:eastAsia="ru-RU"/>
              </w:rPr>
              <w:t>Формирование учителем умений слушать, слышать, высказывать и аргументировать своё мнение.</w:t>
            </w:r>
          </w:p>
          <w:p w14:paraId="240F639B">
            <w:pPr>
              <w:spacing w:after="0"/>
              <w:ind w:left="135"/>
              <w:rPr>
                <w:rFonts w:ascii="Times New Roman" w:hAnsi="Times New Roman"/>
                <w:sz w:val="20"/>
                <w:szCs w:val="20"/>
                <w:lang w:val="ru-RU"/>
              </w:rPr>
            </w:pPr>
          </w:p>
        </w:tc>
      </w:tr>
      <w:tr w14:paraId="26E1AA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04FA5448">
            <w:pPr>
              <w:spacing w:after="0"/>
            </w:pPr>
            <w:r>
              <w:rPr>
                <w:rFonts w:ascii="Times New Roman" w:hAnsi="Times New Roman"/>
                <w:color w:val="000000"/>
                <w:sz w:val="24"/>
              </w:rPr>
              <w:t>27</w:t>
            </w:r>
          </w:p>
        </w:tc>
        <w:tc>
          <w:tcPr>
            <w:tcW w:w="2246" w:type="dxa"/>
            <w:tcMar>
              <w:top w:w="50" w:type="dxa"/>
              <w:left w:w="100" w:type="dxa"/>
            </w:tcMar>
            <w:vAlign w:val="center"/>
          </w:tcPr>
          <w:p w14:paraId="36A29D5D">
            <w:pPr>
              <w:spacing w:after="0"/>
              <w:ind w:left="135"/>
              <w:rPr>
                <w:lang w:val="ru-RU"/>
              </w:rPr>
            </w:pPr>
            <w:r>
              <w:rPr>
                <w:rFonts w:ascii="Times New Roman" w:hAnsi="Times New Roman"/>
                <w:color w:val="000000"/>
                <w:sz w:val="24"/>
                <w:lang w:val="ru-RU"/>
              </w:rPr>
              <w:t>Чем отличается ходьба от бега</w:t>
            </w:r>
          </w:p>
        </w:tc>
        <w:tc>
          <w:tcPr>
            <w:tcW w:w="958" w:type="dxa"/>
            <w:tcMar>
              <w:top w:w="50" w:type="dxa"/>
              <w:left w:w="100" w:type="dxa"/>
            </w:tcMar>
            <w:vAlign w:val="center"/>
          </w:tcPr>
          <w:p w14:paraId="7E0366D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143C504A">
            <w:pPr>
              <w:spacing w:after="0"/>
              <w:ind w:left="135"/>
              <w:jc w:val="center"/>
            </w:pPr>
          </w:p>
        </w:tc>
        <w:tc>
          <w:tcPr>
            <w:tcW w:w="1910" w:type="dxa"/>
            <w:tcMar>
              <w:top w:w="50" w:type="dxa"/>
              <w:left w:w="100" w:type="dxa"/>
            </w:tcMar>
            <w:vAlign w:val="center"/>
          </w:tcPr>
          <w:p w14:paraId="1405201D">
            <w:pPr>
              <w:spacing w:after="0"/>
              <w:ind w:left="135"/>
              <w:jc w:val="center"/>
            </w:pPr>
          </w:p>
        </w:tc>
        <w:tc>
          <w:tcPr>
            <w:tcW w:w="1347" w:type="dxa"/>
            <w:tcMar>
              <w:top w:w="50" w:type="dxa"/>
              <w:left w:w="100" w:type="dxa"/>
            </w:tcMar>
            <w:vAlign w:val="center"/>
          </w:tcPr>
          <w:p w14:paraId="4EDAD1AD">
            <w:pPr>
              <w:spacing w:after="0"/>
              <w:ind w:left="135"/>
            </w:pPr>
          </w:p>
        </w:tc>
        <w:tc>
          <w:tcPr>
            <w:tcW w:w="2229" w:type="dxa"/>
          </w:tcPr>
          <w:p w14:paraId="2B93C0B8">
            <w:pPr>
              <w:spacing w:after="0"/>
              <w:ind w:left="135"/>
            </w:pPr>
          </w:p>
        </w:tc>
        <w:tc>
          <w:tcPr>
            <w:tcW w:w="2598" w:type="dxa"/>
          </w:tcPr>
          <w:p w14:paraId="54CA3301">
            <w:pPr>
              <w:spacing w:after="0"/>
              <w:rPr>
                <w:rFonts w:ascii="Times New Roman" w:hAnsi="Times New Roman"/>
                <w:sz w:val="20"/>
                <w:szCs w:val="20"/>
                <w:lang w:val="ru-RU"/>
              </w:rPr>
            </w:pPr>
            <w:r>
              <w:rPr>
                <w:rFonts w:ascii="Times New Roman" w:hAnsi="Times New Roman"/>
                <w:color w:val="000000"/>
                <w:sz w:val="20"/>
                <w:szCs w:val="20"/>
                <w:lang w:eastAsia="ru-RU"/>
              </w:rPr>
              <w:t> </w:t>
            </w:r>
            <w:r>
              <w:rPr>
                <w:rFonts w:ascii="Times New Roman" w:hAnsi="Times New Roman"/>
                <w:color w:val="000000"/>
                <w:sz w:val="20"/>
                <w:szCs w:val="20"/>
                <w:lang w:val="ru-RU" w:eastAsia="ru-RU"/>
              </w:rPr>
              <w:t>Реализовывать воспитательные возможности в различных видах деятельности обучающихся на основе восприятия элементов действительности: наблюдение за демонстрациями учителя, просмотр учебных фильмов</w:t>
            </w:r>
          </w:p>
        </w:tc>
      </w:tr>
      <w:tr w14:paraId="674098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2CD89051">
            <w:pPr>
              <w:spacing w:after="0"/>
            </w:pPr>
            <w:r>
              <w:rPr>
                <w:rFonts w:ascii="Times New Roman" w:hAnsi="Times New Roman"/>
                <w:color w:val="000000"/>
                <w:sz w:val="24"/>
              </w:rPr>
              <w:t>28</w:t>
            </w:r>
          </w:p>
        </w:tc>
        <w:tc>
          <w:tcPr>
            <w:tcW w:w="2246" w:type="dxa"/>
            <w:tcMar>
              <w:top w:w="50" w:type="dxa"/>
              <w:left w:w="100" w:type="dxa"/>
            </w:tcMar>
            <w:vAlign w:val="center"/>
          </w:tcPr>
          <w:p w14:paraId="3D63FA48">
            <w:pPr>
              <w:spacing w:after="0"/>
              <w:ind w:left="135"/>
              <w:rPr>
                <w:lang w:val="ru-RU"/>
              </w:rPr>
            </w:pPr>
            <w:r>
              <w:rPr>
                <w:rFonts w:ascii="Times New Roman" w:hAnsi="Times New Roman"/>
                <w:color w:val="000000"/>
                <w:sz w:val="24"/>
                <w:lang w:val="ru-RU"/>
              </w:rPr>
              <w:t>Упражнения в передвижении с равномерной скоростью</w:t>
            </w:r>
          </w:p>
        </w:tc>
        <w:tc>
          <w:tcPr>
            <w:tcW w:w="958" w:type="dxa"/>
            <w:tcMar>
              <w:top w:w="50" w:type="dxa"/>
              <w:left w:w="100" w:type="dxa"/>
            </w:tcMar>
            <w:vAlign w:val="center"/>
          </w:tcPr>
          <w:p w14:paraId="40CCB8AA">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72878B6F">
            <w:pPr>
              <w:spacing w:after="0"/>
              <w:ind w:left="135"/>
              <w:jc w:val="center"/>
            </w:pPr>
          </w:p>
        </w:tc>
        <w:tc>
          <w:tcPr>
            <w:tcW w:w="1910" w:type="dxa"/>
            <w:tcMar>
              <w:top w:w="50" w:type="dxa"/>
              <w:left w:w="100" w:type="dxa"/>
            </w:tcMar>
            <w:vAlign w:val="center"/>
          </w:tcPr>
          <w:p w14:paraId="36057CBF">
            <w:pPr>
              <w:spacing w:after="0"/>
              <w:ind w:left="135"/>
              <w:jc w:val="center"/>
            </w:pPr>
          </w:p>
        </w:tc>
        <w:tc>
          <w:tcPr>
            <w:tcW w:w="1347" w:type="dxa"/>
            <w:tcMar>
              <w:top w:w="50" w:type="dxa"/>
              <w:left w:w="100" w:type="dxa"/>
            </w:tcMar>
            <w:vAlign w:val="center"/>
          </w:tcPr>
          <w:p w14:paraId="3C28CC91">
            <w:pPr>
              <w:spacing w:after="0"/>
              <w:ind w:left="135"/>
            </w:pPr>
          </w:p>
        </w:tc>
        <w:tc>
          <w:tcPr>
            <w:tcW w:w="2229" w:type="dxa"/>
          </w:tcPr>
          <w:p w14:paraId="4F9F5E22">
            <w:pPr>
              <w:spacing w:after="0"/>
              <w:ind w:left="135"/>
            </w:pPr>
          </w:p>
        </w:tc>
        <w:tc>
          <w:tcPr>
            <w:tcW w:w="2598" w:type="dxa"/>
          </w:tcPr>
          <w:p w14:paraId="2234107F">
            <w:pPr>
              <w:spacing w:after="0"/>
              <w:rPr>
                <w:rFonts w:ascii="Times New Roman" w:hAnsi="Times New Roman"/>
                <w:sz w:val="20"/>
                <w:szCs w:val="20"/>
                <w:lang w:val="ru-RU"/>
              </w:rPr>
            </w:pPr>
            <w:r>
              <w:rPr>
                <w:rFonts w:ascii="Times New Roman" w:hAnsi="Times New Roman"/>
                <w:color w:val="000000"/>
                <w:sz w:val="20"/>
                <w:szCs w:val="20"/>
                <w:lang w:val="ru-RU" w:eastAsia="ru-RU"/>
              </w:rPr>
              <w:t>Формировать понимание влияния физических упражнений на физическое развитие и физическую подготовленность</w:t>
            </w:r>
          </w:p>
        </w:tc>
      </w:tr>
      <w:tr w14:paraId="36E4B8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734C6D16">
            <w:pPr>
              <w:spacing w:after="0"/>
            </w:pPr>
            <w:r>
              <w:rPr>
                <w:rFonts w:ascii="Times New Roman" w:hAnsi="Times New Roman"/>
                <w:color w:val="000000"/>
                <w:sz w:val="24"/>
              </w:rPr>
              <w:t>29</w:t>
            </w:r>
          </w:p>
        </w:tc>
        <w:tc>
          <w:tcPr>
            <w:tcW w:w="2246" w:type="dxa"/>
            <w:tcMar>
              <w:top w:w="50" w:type="dxa"/>
              <w:left w:w="100" w:type="dxa"/>
            </w:tcMar>
            <w:vAlign w:val="center"/>
          </w:tcPr>
          <w:p w14:paraId="4DF75D7B">
            <w:pPr>
              <w:spacing w:after="0"/>
              <w:ind w:left="135"/>
              <w:rPr>
                <w:lang w:val="ru-RU"/>
              </w:rPr>
            </w:pPr>
            <w:r>
              <w:rPr>
                <w:rFonts w:ascii="Times New Roman" w:hAnsi="Times New Roman"/>
                <w:color w:val="000000"/>
                <w:sz w:val="24"/>
                <w:lang w:val="ru-RU"/>
              </w:rPr>
              <w:t>Упражнения в передвижении с равномерной скоростью</w:t>
            </w:r>
          </w:p>
        </w:tc>
        <w:tc>
          <w:tcPr>
            <w:tcW w:w="958" w:type="dxa"/>
            <w:tcMar>
              <w:top w:w="50" w:type="dxa"/>
              <w:left w:w="100" w:type="dxa"/>
            </w:tcMar>
            <w:vAlign w:val="center"/>
          </w:tcPr>
          <w:p w14:paraId="4DF9F45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477CA035">
            <w:pPr>
              <w:spacing w:after="0"/>
              <w:ind w:left="135"/>
              <w:jc w:val="center"/>
            </w:pPr>
          </w:p>
        </w:tc>
        <w:tc>
          <w:tcPr>
            <w:tcW w:w="1910" w:type="dxa"/>
            <w:tcMar>
              <w:top w:w="50" w:type="dxa"/>
              <w:left w:w="100" w:type="dxa"/>
            </w:tcMar>
            <w:vAlign w:val="center"/>
          </w:tcPr>
          <w:p w14:paraId="3CCD0C26">
            <w:pPr>
              <w:spacing w:after="0"/>
              <w:ind w:left="135"/>
              <w:jc w:val="center"/>
            </w:pPr>
          </w:p>
        </w:tc>
        <w:tc>
          <w:tcPr>
            <w:tcW w:w="1347" w:type="dxa"/>
            <w:tcMar>
              <w:top w:w="50" w:type="dxa"/>
              <w:left w:w="100" w:type="dxa"/>
            </w:tcMar>
            <w:vAlign w:val="center"/>
          </w:tcPr>
          <w:p w14:paraId="37ECED59">
            <w:pPr>
              <w:spacing w:after="0"/>
              <w:ind w:left="135"/>
            </w:pPr>
          </w:p>
        </w:tc>
        <w:tc>
          <w:tcPr>
            <w:tcW w:w="2229" w:type="dxa"/>
          </w:tcPr>
          <w:p w14:paraId="5E548C30">
            <w:pPr>
              <w:spacing w:after="0"/>
              <w:ind w:left="135"/>
            </w:pPr>
          </w:p>
        </w:tc>
        <w:tc>
          <w:tcPr>
            <w:tcW w:w="2598" w:type="dxa"/>
          </w:tcPr>
          <w:p w14:paraId="0DCC3D35">
            <w:pPr>
              <w:spacing w:after="0"/>
              <w:rPr>
                <w:rFonts w:ascii="Times New Roman" w:hAnsi="Times New Roman"/>
                <w:sz w:val="20"/>
                <w:szCs w:val="20"/>
                <w:lang w:val="ru-RU"/>
              </w:rPr>
            </w:pPr>
            <w:r>
              <w:rPr>
                <w:rFonts w:ascii="Times New Roman" w:hAnsi="Times New Roman"/>
                <w:color w:val="000000"/>
                <w:sz w:val="20"/>
                <w:szCs w:val="20"/>
                <w:lang w:val="ru-RU" w:eastAsia="ru-RU"/>
              </w:rPr>
              <w:t>Формирование понимания анализа техники физических упражнений, их освоение и выполнение по показу</w:t>
            </w:r>
          </w:p>
        </w:tc>
      </w:tr>
      <w:tr w14:paraId="3F1191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4162645B">
            <w:pPr>
              <w:spacing w:after="0"/>
            </w:pPr>
            <w:r>
              <w:rPr>
                <w:rFonts w:ascii="Times New Roman" w:hAnsi="Times New Roman"/>
                <w:color w:val="000000"/>
                <w:sz w:val="24"/>
              </w:rPr>
              <w:t>30</w:t>
            </w:r>
          </w:p>
        </w:tc>
        <w:tc>
          <w:tcPr>
            <w:tcW w:w="2246" w:type="dxa"/>
            <w:tcMar>
              <w:top w:w="50" w:type="dxa"/>
              <w:left w:w="100" w:type="dxa"/>
            </w:tcMar>
            <w:vAlign w:val="center"/>
          </w:tcPr>
          <w:p w14:paraId="2354CBC9">
            <w:pPr>
              <w:spacing w:after="0"/>
              <w:ind w:left="135"/>
              <w:rPr>
                <w:lang w:val="ru-RU"/>
              </w:rPr>
            </w:pPr>
            <w:r>
              <w:rPr>
                <w:rFonts w:ascii="Times New Roman" w:hAnsi="Times New Roman"/>
                <w:color w:val="000000"/>
                <w:sz w:val="24"/>
                <w:lang w:val="ru-RU"/>
              </w:rPr>
              <w:t>Обучение равномерному бегу в колонне по одному с невысокой скоростью</w:t>
            </w:r>
          </w:p>
        </w:tc>
        <w:tc>
          <w:tcPr>
            <w:tcW w:w="958" w:type="dxa"/>
            <w:tcMar>
              <w:top w:w="50" w:type="dxa"/>
              <w:left w:w="100" w:type="dxa"/>
            </w:tcMar>
            <w:vAlign w:val="center"/>
          </w:tcPr>
          <w:p w14:paraId="2AD05E8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6730BE92">
            <w:pPr>
              <w:spacing w:after="0"/>
              <w:ind w:left="135"/>
              <w:jc w:val="center"/>
            </w:pPr>
          </w:p>
        </w:tc>
        <w:tc>
          <w:tcPr>
            <w:tcW w:w="1910" w:type="dxa"/>
            <w:tcMar>
              <w:top w:w="50" w:type="dxa"/>
              <w:left w:w="100" w:type="dxa"/>
            </w:tcMar>
            <w:vAlign w:val="center"/>
          </w:tcPr>
          <w:p w14:paraId="2D433BDE">
            <w:pPr>
              <w:spacing w:after="0"/>
              <w:ind w:left="135"/>
              <w:jc w:val="center"/>
            </w:pPr>
          </w:p>
        </w:tc>
        <w:tc>
          <w:tcPr>
            <w:tcW w:w="1347" w:type="dxa"/>
            <w:tcMar>
              <w:top w:w="50" w:type="dxa"/>
              <w:left w:w="100" w:type="dxa"/>
            </w:tcMar>
            <w:vAlign w:val="center"/>
          </w:tcPr>
          <w:p w14:paraId="1815A820">
            <w:pPr>
              <w:spacing w:after="0"/>
              <w:ind w:left="135"/>
            </w:pPr>
          </w:p>
        </w:tc>
        <w:tc>
          <w:tcPr>
            <w:tcW w:w="2229" w:type="dxa"/>
          </w:tcPr>
          <w:p w14:paraId="09E97E73">
            <w:pPr>
              <w:spacing w:after="0"/>
              <w:ind w:left="135"/>
            </w:pPr>
          </w:p>
        </w:tc>
        <w:tc>
          <w:tcPr>
            <w:tcW w:w="2598" w:type="dxa"/>
          </w:tcPr>
          <w:p w14:paraId="7F0752E7">
            <w:pPr>
              <w:spacing w:after="0"/>
              <w:rPr>
                <w:rFonts w:ascii="Times New Roman" w:hAnsi="Times New Roman"/>
                <w:sz w:val="20"/>
                <w:szCs w:val="20"/>
                <w:lang w:val="ru-RU"/>
              </w:rPr>
            </w:pPr>
            <w:r>
              <w:rPr>
                <w:rFonts w:ascii="Times New Roman" w:hAnsi="Times New Roman"/>
                <w:color w:val="000000"/>
                <w:sz w:val="20"/>
                <w:szCs w:val="20"/>
                <w:lang w:val="ru-RU" w:eastAsia="ru-RU"/>
              </w:rPr>
              <w:t>Научить владеть навыками выполнения жизненно важных двигательных умений (ходьба, бег, прыжки) различными способами, в различных изменяющихся внешних условиях.</w:t>
            </w:r>
          </w:p>
        </w:tc>
      </w:tr>
      <w:tr w14:paraId="31467C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0690953B">
            <w:pPr>
              <w:spacing w:after="0"/>
            </w:pPr>
            <w:r>
              <w:rPr>
                <w:rFonts w:ascii="Times New Roman" w:hAnsi="Times New Roman"/>
                <w:color w:val="000000"/>
                <w:sz w:val="24"/>
              </w:rPr>
              <w:t>31</w:t>
            </w:r>
          </w:p>
        </w:tc>
        <w:tc>
          <w:tcPr>
            <w:tcW w:w="2246" w:type="dxa"/>
            <w:tcMar>
              <w:top w:w="50" w:type="dxa"/>
              <w:left w:w="100" w:type="dxa"/>
            </w:tcMar>
            <w:vAlign w:val="center"/>
          </w:tcPr>
          <w:p w14:paraId="356FA423">
            <w:pPr>
              <w:spacing w:after="0"/>
              <w:ind w:left="135"/>
              <w:rPr>
                <w:lang w:val="ru-RU"/>
              </w:rPr>
            </w:pPr>
            <w:r>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958" w:type="dxa"/>
            <w:tcMar>
              <w:top w:w="50" w:type="dxa"/>
              <w:left w:w="100" w:type="dxa"/>
            </w:tcMar>
            <w:vAlign w:val="center"/>
          </w:tcPr>
          <w:p w14:paraId="4516A5E0">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3C5289C5">
            <w:pPr>
              <w:spacing w:after="0"/>
              <w:ind w:left="135"/>
              <w:jc w:val="center"/>
            </w:pPr>
          </w:p>
        </w:tc>
        <w:tc>
          <w:tcPr>
            <w:tcW w:w="1910" w:type="dxa"/>
            <w:tcMar>
              <w:top w:w="50" w:type="dxa"/>
              <w:left w:w="100" w:type="dxa"/>
            </w:tcMar>
            <w:vAlign w:val="center"/>
          </w:tcPr>
          <w:p w14:paraId="4477A214">
            <w:pPr>
              <w:spacing w:after="0"/>
              <w:ind w:left="135"/>
              <w:jc w:val="center"/>
            </w:pPr>
          </w:p>
        </w:tc>
        <w:tc>
          <w:tcPr>
            <w:tcW w:w="1347" w:type="dxa"/>
            <w:tcMar>
              <w:top w:w="50" w:type="dxa"/>
              <w:left w:w="100" w:type="dxa"/>
            </w:tcMar>
            <w:vAlign w:val="center"/>
          </w:tcPr>
          <w:p w14:paraId="1231C1D7">
            <w:pPr>
              <w:spacing w:after="0"/>
              <w:ind w:left="135"/>
            </w:pPr>
          </w:p>
        </w:tc>
        <w:tc>
          <w:tcPr>
            <w:tcW w:w="2229" w:type="dxa"/>
          </w:tcPr>
          <w:p w14:paraId="588F4414">
            <w:pPr>
              <w:spacing w:after="0"/>
              <w:ind w:left="135"/>
            </w:pPr>
          </w:p>
        </w:tc>
        <w:tc>
          <w:tcPr>
            <w:tcW w:w="2598" w:type="dxa"/>
          </w:tcPr>
          <w:p w14:paraId="2F49DD0F">
            <w:pPr>
              <w:spacing w:after="0" w:line="240" w:lineRule="auto"/>
              <w:rPr>
                <w:rFonts w:ascii="Times New Roman" w:hAnsi="Times New Roman"/>
                <w:color w:val="000000"/>
                <w:sz w:val="20"/>
                <w:szCs w:val="20"/>
                <w:lang w:val="ru-RU" w:eastAsia="ru-RU"/>
              </w:rPr>
            </w:pPr>
            <w:r>
              <w:rPr>
                <w:rFonts w:ascii="Times New Roman" w:hAnsi="Times New Roman"/>
                <w:color w:val="000000"/>
                <w:sz w:val="20"/>
                <w:szCs w:val="20"/>
                <w:lang w:val="ru-RU" w:eastAsia="ru-RU"/>
              </w:rPr>
              <w:t xml:space="preserve">Формировать у обучающихся культуру здорового и безопасного образа жизни. </w:t>
            </w:r>
            <w:r>
              <w:rPr>
                <w:rFonts w:ascii="Times New Roman" w:hAnsi="Times New Roman"/>
                <w:color w:val="000000"/>
                <w:sz w:val="20"/>
                <w:szCs w:val="20"/>
                <w:lang w:eastAsia="ru-RU"/>
              </w:rPr>
              <w:t> </w:t>
            </w:r>
            <w:r>
              <w:rPr>
                <w:rFonts w:ascii="Times New Roman" w:hAnsi="Times New Roman"/>
                <w:color w:val="000000"/>
                <w:sz w:val="20"/>
                <w:szCs w:val="20"/>
                <w:lang w:val="ru-RU" w:eastAsia="ru-RU"/>
              </w:rPr>
              <w:t>Оценивать поведение человека с точки зрения здорового образа жизни.</w:t>
            </w:r>
            <w:r>
              <w:rPr>
                <w:rFonts w:ascii="Times New Roman" w:hAnsi="Times New Roman"/>
                <w:color w:val="000000"/>
                <w:sz w:val="20"/>
                <w:szCs w:val="20"/>
                <w:lang w:eastAsia="ru-RU"/>
              </w:rPr>
              <w:t> </w:t>
            </w:r>
          </w:p>
          <w:p w14:paraId="77FA9AB7">
            <w:pPr>
              <w:spacing w:after="0"/>
              <w:ind w:left="135"/>
              <w:rPr>
                <w:rFonts w:ascii="Times New Roman" w:hAnsi="Times New Roman"/>
                <w:sz w:val="20"/>
                <w:szCs w:val="20"/>
              </w:rPr>
            </w:pPr>
          </w:p>
        </w:tc>
      </w:tr>
      <w:tr w14:paraId="14CC77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34228C4F">
            <w:pPr>
              <w:spacing w:after="0"/>
            </w:pPr>
            <w:r>
              <w:rPr>
                <w:rFonts w:ascii="Times New Roman" w:hAnsi="Times New Roman"/>
                <w:color w:val="000000"/>
                <w:sz w:val="24"/>
              </w:rPr>
              <w:t>32</w:t>
            </w:r>
          </w:p>
        </w:tc>
        <w:tc>
          <w:tcPr>
            <w:tcW w:w="2246" w:type="dxa"/>
            <w:tcMar>
              <w:top w:w="50" w:type="dxa"/>
              <w:left w:w="100" w:type="dxa"/>
            </w:tcMar>
            <w:vAlign w:val="center"/>
          </w:tcPr>
          <w:p w14:paraId="1BC07332">
            <w:pPr>
              <w:spacing w:after="0"/>
              <w:ind w:left="135"/>
              <w:rPr>
                <w:lang w:val="ru-RU"/>
              </w:rPr>
            </w:pPr>
            <w:r>
              <w:rPr>
                <w:rFonts w:ascii="Times New Roman" w:hAnsi="Times New Roman"/>
                <w:color w:val="000000"/>
                <w:sz w:val="24"/>
                <w:lang w:val="ru-RU"/>
              </w:rPr>
              <w:t>Обучение равномерному бегу в колонне по одному в чередовании с равномерной ходьбой</w:t>
            </w:r>
          </w:p>
        </w:tc>
        <w:tc>
          <w:tcPr>
            <w:tcW w:w="958" w:type="dxa"/>
            <w:tcMar>
              <w:top w:w="50" w:type="dxa"/>
              <w:left w:w="100" w:type="dxa"/>
            </w:tcMar>
            <w:vAlign w:val="center"/>
          </w:tcPr>
          <w:p w14:paraId="0A4A1610">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3EA71EA4">
            <w:pPr>
              <w:spacing w:after="0"/>
              <w:ind w:left="135"/>
              <w:jc w:val="center"/>
            </w:pPr>
          </w:p>
        </w:tc>
        <w:tc>
          <w:tcPr>
            <w:tcW w:w="1910" w:type="dxa"/>
            <w:tcMar>
              <w:top w:w="50" w:type="dxa"/>
              <w:left w:w="100" w:type="dxa"/>
            </w:tcMar>
            <w:vAlign w:val="center"/>
          </w:tcPr>
          <w:p w14:paraId="4CA88309">
            <w:pPr>
              <w:spacing w:after="0"/>
              <w:ind w:left="135"/>
              <w:jc w:val="center"/>
            </w:pPr>
          </w:p>
        </w:tc>
        <w:tc>
          <w:tcPr>
            <w:tcW w:w="1347" w:type="dxa"/>
            <w:tcMar>
              <w:top w:w="50" w:type="dxa"/>
              <w:left w:w="100" w:type="dxa"/>
            </w:tcMar>
            <w:vAlign w:val="center"/>
          </w:tcPr>
          <w:p w14:paraId="43F0BE5D">
            <w:pPr>
              <w:spacing w:after="0"/>
              <w:ind w:left="135"/>
            </w:pPr>
          </w:p>
        </w:tc>
        <w:tc>
          <w:tcPr>
            <w:tcW w:w="2229" w:type="dxa"/>
          </w:tcPr>
          <w:p w14:paraId="65EE0740">
            <w:pPr>
              <w:spacing w:after="0"/>
              <w:ind w:left="135"/>
            </w:pPr>
          </w:p>
        </w:tc>
        <w:tc>
          <w:tcPr>
            <w:tcW w:w="2598" w:type="dxa"/>
          </w:tcPr>
          <w:p w14:paraId="14AC613D">
            <w:pPr>
              <w:spacing w:after="0"/>
              <w:rPr>
                <w:rFonts w:ascii="Times New Roman" w:hAnsi="Times New Roman"/>
                <w:sz w:val="20"/>
                <w:szCs w:val="20"/>
                <w:lang w:val="ru-RU"/>
              </w:rPr>
            </w:pPr>
            <w:r>
              <w:rPr>
                <w:rFonts w:ascii="Times New Roman" w:hAnsi="Times New Roman"/>
                <w:color w:val="000000"/>
                <w:sz w:val="20"/>
                <w:szCs w:val="20"/>
                <w:lang w:val="ru-RU" w:eastAsia="ru-RU"/>
              </w:rPr>
              <w:t>Воспитание сознательного отношения к процессу обучения и к любой другой деятельности</w:t>
            </w:r>
          </w:p>
        </w:tc>
      </w:tr>
      <w:tr w14:paraId="16CCAE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357CEFED">
            <w:pPr>
              <w:spacing w:after="0"/>
            </w:pPr>
            <w:r>
              <w:rPr>
                <w:rFonts w:ascii="Times New Roman" w:hAnsi="Times New Roman"/>
                <w:color w:val="000000"/>
                <w:sz w:val="24"/>
              </w:rPr>
              <w:t>33</w:t>
            </w:r>
          </w:p>
        </w:tc>
        <w:tc>
          <w:tcPr>
            <w:tcW w:w="2246" w:type="dxa"/>
            <w:tcMar>
              <w:top w:w="50" w:type="dxa"/>
              <w:left w:w="100" w:type="dxa"/>
            </w:tcMar>
            <w:vAlign w:val="center"/>
          </w:tcPr>
          <w:p w14:paraId="26577EAE">
            <w:pPr>
              <w:spacing w:after="0"/>
              <w:ind w:left="135"/>
              <w:rPr>
                <w:lang w:val="ru-RU"/>
              </w:rPr>
            </w:pPr>
            <w:r>
              <w:rPr>
                <w:rFonts w:ascii="Times New Roman" w:hAnsi="Times New Roman"/>
                <w:color w:val="000000"/>
                <w:sz w:val="24"/>
                <w:lang w:val="ru-RU"/>
              </w:rPr>
              <w:t>Разучивание одновременного отталкивания двумя ногами</w:t>
            </w:r>
          </w:p>
        </w:tc>
        <w:tc>
          <w:tcPr>
            <w:tcW w:w="958" w:type="dxa"/>
            <w:tcMar>
              <w:top w:w="50" w:type="dxa"/>
              <w:left w:w="100" w:type="dxa"/>
            </w:tcMar>
            <w:vAlign w:val="center"/>
          </w:tcPr>
          <w:p w14:paraId="15B7A4CB">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611D01B6">
            <w:pPr>
              <w:spacing w:after="0"/>
              <w:ind w:left="135"/>
              <w:jc w:val="center"/>
            </w:pPr>
          </w:p>
        </w:tc>
        <w:tc>
          <w:tcPr>
            <w:tcW w:w="1910" w:type="dxa"/>
            <w:tcMar>
              <w:top w:w="50" w:type="dxa"/>
              <w:left w:w="100" w:type="dxa"/>
            </w:tcMar>
            <w:vAlign w:val="center"/>
          </w:tcPr>
          <w:p w14:paraId="37423362">
            <w:pPr>
              <w:spacing w:after="0"/>
              <w:ind w:left="135"/>
              <w:jc w:val="center"/>
            </w:pPr>
          </w:p>
        </w:tc>
        <w:tc>
          <w:tcPr>
            <w:tcW w:w="1347" w:type="dxa"/>
            <w:tcMar>
              <w:top w:w="50" w:type="dxa"/>
              <w:left w:w="100" w:type="dxa"/>
            </w:tcMar>
            <w:vAlign w:val="center"/>
          </w:tcPr>
          <w:p w14:paraId="79D480ED">
            <w:pPr>
              <w:spacing w:after="0"/>
              <w:ind w:left="135"/>
            </w:pPr>
          </w:p>
        </w:tc>
        <w:tc>
          <w:tcPr>
            <w:tcW w:w="2229" w:type="dxa"/>
          </w:tcPr>
          <w:p w14:paraId="536838CD">
            <w:pPr>
              <w:spacing w:after="0"/>
              <w:ind w:left="135"/>
            </w:pPr>
          </w:p>
        </w:tc>
        <w:tc>
          <w:tcPr>
            <w:tcW w:w="2598" w:type="dxa"/>
          </w:tcPr>
          <w:p w14:paraId="769BBCC5">
            <w:pPr>
              <w:spacing w:after="0"/>
              <w:rPr>
                <w:rFonts w:ascii="Times New Roman" w:hAnsi="Times New Roman"/>
                <w:sz w:val="20"/>
                <w:szCs w:val="20"/>
                <w:lang w:val="ru-RU"/>
              </w:rPr>
            </w:pPr>
            <w:r>
              <w:rPr>
                <w:rFonts w:ascii="Times New Roman" w:hAnsi="Times New Roman"/>
                <w:color w:val="000000"/>
                <w:sz w:val="20"/>
                <w:szCs w:val="20"/>
                <w:lang w:val="ru-RU" w:eastAsia="ru-RU"/>
              </w:rPr>
              <w:t xml:space="preserve">Формировать у обучающихся культуру здорового и безопасного образа жизни. </w:t>
            </w:r>
            <w:r>
              <w:rPr>
                <w:rFonts w:ascii="Times New Roman" w:hAnsi="Times New Roman"/>
                <w:color w:val="000000"/>
                <w:sz w:val="20"/>
                <w:szCs w:val="20"/>
                <w:lang w:eastAsia="ru-RU"/>
              </w:rPr>
              <w:t> </w:t>
            </w:r>
            <w:r>
              <w:rPr>
                <w:rFonts w:ascii="Times New Roman" w:hAnsi="Times New Roman"/>
                <w:color w:val="000000"/>
                <w:sz w:val="20"/>
                <w:szCs w:val="20"/>
                <w:lang w:val="ru-RU" w:eastAsia="ru-RU"/>
              </w:rPr>
              <w:t>Оценивать поведение человека с точки зрения здорового образа жизни</w:t>
            </w:r>
          </w:p>
        </w:tc>
      </w:tr>
      <w:tr w14:paraId="586C17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04ECCDBB">
            <w:pPr>
              <w:spacing w:after="0"/>
            </w:pPr>
            <w:r>
              <w:rPr>
                <w:rFonts w:ascii="Times New Roman" w:hAnsi="Times New Roman"/>
                <w:color w:val="000000"/>
                <w:sz w:val="24"/>
              </w:rPr>
              <w:t>34</w:t>
            </w:r>
          </w:p>
        </w:tc>
        <w:tc>
          <w:tcPr>
            <w:tcW w:w="2246" w:type="dxa"/>
            <w:tcMar>
              <w:top w:w="50" w:type="dxa"/>
              <w:left w:w="100" w:type="dxa"/>
            </w:tcMar>
            <w:vAlign w:val="center"/>
          </w:tcPr>
          <w:p w14:paraId="3941B521">
            <w:pPr>
              <w:spacing w:after="0"/>
              <w:ind w:left="135"/>
              <w:rPr>
                <w:lang w:val="ru-RU"/>
              </w:rPr>
            </w:pPr>
            <w:r>
              <w:rPr>
                <w:rFonts w:ascii="Times New Roman" w:hAnsi="Times New Roman"/>
                <w:color w:val="000000"/>
                <w:sz w:val="24"/>
                <w:lang w:val="ru-RU"/>
              </w:rPr>
              <w:t>Обучение прыжку в длину с места в полной координации</w:t>
            </w:r>
          </w:p>
        </w:tc>
        <w:tc>
          <w:tcPr>
            <w:tcW w:w="958" w:type="dxa"/>
            <w:tcMar>
              <w:top w:w="50" w:type="dxa"/>
              <w:left w:w="100" w:type="dxa"/>
            </w:tcMar>
            <w:vAlign w:val="center"/>
          </w:tcPr>
          <w:p w14:paraId="27447F08">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5410A41B">
            <w:pPr>
              <w:spacing w:after="0"/>
              <w:ind w:left="135"/>
              <w:jc w:val="center"/>
            </w:pPr>
          </w:p>
        </w:tc>
        <w:tc>
          <w:tcPr>
            <w:tcW w:w="1910" w:type="dxa"/>
            <w:tcMar>
              <w:top w:w="50" w:type="dxa"/>
              <w:left w:w="100" w:type="dxa"/>
            </w:tcMar>
            <w:vAlign w:val="center"/>
          </w:tcPr>
          <w:p w14:paraId="6587042E">
            <w:pPr>
              <w:spacing w:after="0"/>
              <w:ind w:left="135"/>
              <w:jc w:val="center"/>
            </w:pPr>
          </w:p>
        </w:tc>
        <w:tc>
          <w:tcPr>
            <w:tcW w:w="1347" w:type="dxa"/>
            <w:tcMar>
              <w:top w:w="50" w:type="dxa"/>
              <w:left w:w="100" w:type="dxa"/>
            </w:tcMar>
            <w:vAlign w:val="center"/>
          </w:tcPr>
          <w:p w14:paraId="5BA0A9DD">
            <w:pPr>
              <w:spacing w:after="0"/>
              <w:ind w:left="135"/>
            </w:pPr>
          </w:p>
        </w:tc>
        <w:tc>
          <w:tcPr>
            <w:tcW w:w="2229" w:type="dxa"/>
          </w:tcPr>
          <w:p w14:paraId="2847B1BB">
            <w:pPr>
              <w:spacing w:after="0"/>
              <w:ind w:left="135"/>
            </w:pPr>
          </w:p>
        </w:tc>
        <w:tc>
          <w:tcPr>
            <w:tcW w:w="2598" w:type="dxa"/>
          </w:tcPr>
          <w:p w14:paraId="5E9F3E10">
            <w:pPr>
              <w:spacing w:after="0" w:line="240" w:lineRule="auto"/>
              <w:jc w:val="both"/>
              <w:rPr>
                <w:rFonts w:ascii="Times New Roman" w:hAnsi="Times New Roman"/>
                <w:color w:val="000000"/>
                <w:sz w:val="20"/>
                <w:szCs w:val="20"/>
                <w:lang w:val="ru-RU" w:eastAsia="ru-RU"/>
              </w:rPr>
            </w:pPr>
            <w:r>
              <w:rPr>
                <w:rFonts w:ascii="Times New Roman" w:hAnsi="Times New Roman"/>
                <w:color w:val="000000"/>
                <w:sz w:val="20"/>
                <w:szCs w:val="20"/>
                <w:lang w:val="ru-RU" w:eastAsia="ru-RU"/>
              </w:rPr>
              <w:t>Побуждать обучающихся соблюдать на уроке принципы учебной дисциплины и самоорганизации;</w:t>
            </w:r>
          </w:p>
          <w:p w14:paraId="34FB9279">
            <w:pPr>
              <w:spacing w:after="0" w:line="240" w:lineRule="auto"/>
              <w:jc w:val="both"/>
              <w:rPr>
                <w:rFonts w:ascii="Times New Roman" w:hAnsi="Times New Roman"/>
                <w:color w:val="000000"/>
                <w:sz w:val="20"/>
                <w:szCs w:val="20"/>
                <w:lang w:val="ru-RU" w:eastAsia="ru-RU"/>
              </w:rPr>
            </w:pPr>
            <w:r>
              <w:rPr>
                <w:rFonts w:ascii="Times New Roman" w:hAnsi="Times New Roman"/>
                <w:color w:val="000000"/>
                <w:sz w:val="20"/>
                <w:szCs w:val="20"/>
                <w:lang w:val="ru-RU" w:eastAsia="ru-RU"/>
              </w:rPr>
              <w:t>организовывать работу обучающихся с социально значимой информацией по поводу получаемой на уроке социально значимой информации – обсуждать, высказывать мнение;</w:t>
            </w:r>
          </w:p>
          <w:p w14:paraId="55CEC9DA">
            <w:pPr>
              <w:spacing w:after="0" w:line="240" w:lineRule="auto"/>
              <w:rPr>
                <w:rFonts w:ascii="Times New Roman" w:hAnsi="Times New Roman"/>
                <w:color w:val="000000"/>
                <w:sz w:val="20"/>
                <w:szCs w:val="20"/>
                <w:lang w:val="ru-RU" w:eastAsia="ru-RU"/>
              </w:rPr>
            </w:pPr>
            <w:r>
              <w:rPr>
                <w:rFonts w:ascii="Times New Roman" w:hAnsi="Times New Roman"/>
                <w:color w:val="000000"/>
                <w:sz w:val="20"/>
                <w:szCs w:val="20"/>
                <w:lang w:val="ru-RU" w:eastAsia="ru-RU"/>
              </w:rPr>
              <w:t>устанавливать доверительные отношения между учителем и обучающимися, способствующих позитивному восприятию учащимися требований и просьб</w:t>
            </w:r>
          </w:p>
          <w:p w14:paraId="7E551A90">
            <w:pPr>
              <w:spacing w:after="0"/>
              <w:ind w:left="135"/>
              <w:rPr>
                <w:rFonts w:ascii="Times New Roman" w:hAnsi="Times New Roman"/>
                <w:sz w:val="20"/>
                <w:szCs w:val="20"/>
              </w:rPr>
            </w:pPr>
            <w:r>
              <w:rPr>
                <w:rFonts w:ascii="Times New Roman" w:hAnsi="Times New Roman"/>
                <w:color w:val="000000"/>
                <w:sz w:val="20"/>
                <w:szCs w:val="20"/>
                <w:lang w:val="ru-RU" w:eastAsia="ru-RU"/>
              </w:rPr>
              <w:t>учителя.</w:t>
            </w:r>
          </w:p>
        </w:tc>
      </w:tr>
      <w:tr w14:paraId="13D2C5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5294DDFD">
            <w:pPr>
              <w:spacing w:after="0"/>
            </w:pPr>
            <w:r>
              <w:rPr>
                <w:rFonts w:ascii="Times New Roman" w:hAnsi="Times New Roman"/>
                <w:color w:val="000000"/>
                <w:sz w:val="24"/>
              </w:rPr>
              <w:t>35</w:t>
            </w:r>
          </w:p>
        </w:tc>
        <w:tc>
          <w:tcPr>
            <w:tcW w:w="2246" w:type="dxa"/>
            <w:tcMar>
              <w:top w:w="50" w:type="dxa"/>
              <w:left w:w="100" w:type="dxa"/>
            </w:tcMar>
            <w:vAlign w:val="center"/>
          </w:tcPr>
          <w:p w14:paraId="52676AD3">
            <w:pPr>
              <w:spacing w:after="0"/>
              <w:ind w:left="135"/>
              <w:rPr>
                <w:lang w:val="ru-RU"/>
              </w:rPr>
            </w:pPr>
            <w:r>
              <w:rPr>
                <w:rFonts w:ascii="Times New Roman" w:hAnsi="Times New Roman"/>
                <w:color w:val="000000"/>
                <w:sz w:val="24"/>
                <w:lang w:val="ru-RU"/>
              </w:rPr>
              <w:t>Разучивание техники выполнения прыжка в длину и в высоту с прямого разбега</w:t>
            </w:r>
          </w:p>
        </w:tc>
        <w:tc>
          <w:tcPr>
            <w:tcW w:w="958" w:type="dxa"/>
            <w:tcMar>
              <w:top w:w="50" w:type="dxa"/>
              <w:left w:w="100" w:type="dxa"/>
            </w:tcMar>
            <w:vAlign w:val="center"/>
          </w:tcPr>
          <w:p w14:paraId="04676A1A">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3FA95C03">
            <w:pPr>
              <w:spacing w:after="0"/>
              <w:ind w:left="135"/>
              <w:jc w:val="center"/>
            </w:pPr>
          </w:p>
        </w:tc>
        <w:tc>
          <w:tcPr>
            <w:tcW w:w="1910" w:type="dxa"/>
            <w:tcMar>
              <w:top w:w="50" w:type="dxa"/>
              <w:left w:w="100" w:type="dxa"/>
            </w:tcMar>
            <w:vAlign w:val="center"/>
          </w:tcPr>
          <w:p w14:paraId="2FF709F3">
            <w:pPr>
              <w:spacing w:after="0"/>
              <w:ind w:left="135"/>
              <w:jc w:val="center"/>
            </w:pPr>
          </w:p>
        </w:tc>
        <w:tc>
          <w:tcPr>
            <w:tcW w:w="1347" w:type="dxa"/>
            <w:tcMar>
              <w:top w:w="50" w:type="dxa"/>
              <w:left w:w="100" w:type="dxa"/>
            </w:tcMar>
            <w:vAlign w:val="center"/>
          </w:tcPr>
          <w:p w14:paraId="0E361C61">
            <w:pPr>
              <w:spacing w:after="0"/>
              <w:ind w:left="135"/>
            </w:pPr>
          </w:p>
        </w:tc>
        <w:tc>
          <w:tcPr>
            <w:tcW w:w="2229" w:type="dxa"/>
          </w:tcPr>
          <w:p w14:paraId="1E1C5DE7">
            <w:pPr>
              <w:spacing w:after="0"/>
              <w:ind w:left="135"/>
            </w:pPr>
          </w:p>
        </w:tc>
        <w:tc>
          <w:tcPr>
            <w:tcW w:w="2598" w:type="dxa"/>
          </w:tcPr>
          <w:p w14:paraId="3973305B">
            <w:pPr>
              <w:spacing w:after="0" w:line="240" w:lineRule="auto"/>
              <w:rPr>
                <w:rFonts w:ascii="Times New Roman" w:hAnsi="Times New Roman"/>
                <w:color w:val="000000"/>
                <w:sz w:val="20"/>
                <w:szCs w:val="20"/>
                <w:lang w:val="ru-RU" w:eastAsia="ru-RU"/>
              </w:rPr>
            </w:pPr>
            <w:r>
              <w:rPr>
                <w:rFonts w:ascii="Times New Roman" w:hAnsi="Times New Roman"/>
                <w:color w:val="000000"/>
                <w:sz w:val="20"/>
                <w:szCs w:val="20"/>
                <w:lang w:val="ru-RU" w:eastAsia="ru-RU"/>
              </w:rPr>
              <w:t>Воспитание культуры общения на уроке.</w:t>
            </w:r>
          </w:p>
          <w:p w14:paraId="7861FA68">
            <w:pPr>
              <w:spacing w:after="0"/>
              <w:ind w:left="135"/>
              <w:rPr>
                <w:rFonts w:ascii="Times New Roman" w:hAnsi="Times New Roman"/>
                <w:sz w:val="20"/>
                <w:szCs w:val="20"/>
                <w:lang w:val="ru-RU"/>
              </w:rPr>
            </w:pPr>
          </w:p>
        </w:tc>
      </w:tr>
      <w:tr w14:paraId="4E2A70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11FB67EB">
            <w:pPr>
              <w:spacing w:after="0"/>
            </w:pPr>
            <w:r>
              <w:rPr>
                <w:rFonts w:ascii="Times New Roman" w:hAnsi="Times New Roman"/>
                <w:color w:val="000000"/>
                <w:sz w:val="24"/>
              </w:rPr>
              <w:t>36</w:t>
            </w:r>
          </w:p>
        </w:tc>
        <w:tc>
          <w:tcPr>
            <w:tcW w:w="2246" w:type="dxa"/>
            <w:tcMar>
              <w:top w:w="50" w:type="dxa"/>
              <w:left w:w="100" w:type="dxa"/>
            </w:tcMar>
            <w:vAlign w:val="center"/>
          </w:tcPr>
          <w:p w14:paraId="0044B210">
            <w:pPr>
              <w:spacing w:after="0"/>
              <w:ind w:left="135"/>
              <w:rPr>
                <w:lang w:val="ru-RU"/>
              </w:rPr>
            </w:pPr>
            <w:r>
              <w:rPr>
                <w:rFonts w:ascii="Times New Roman" w:hAnsi="Times New Roman"/>
                <w:color w:val="000000"/>
                <w:sz w:val="24"/>
                <w:lang w:val="ru-RU"/>
              </w:rPr>
              <w:t>Разучивание фазы разбега и отталкивания в прыжке</w:t>
            </w:r>
          </w:p>
        </w:tc>
        <w:tc>
          <w:tcPr>
            <w:tcW w:w="958" w:type="dxa"/>
            <w:tcMar>
              <w:top w:w="50" w:type="dxa"/>
              <w:left w:w="100" w:type="dxa"/>
            </w:tcMar>
            <w:vAlign w:val="center"/>
          </w:tcPr>
          <w:p w14:paraId="4FF49D2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15B15A99">
            <w:pPr>
              <w:spacing w:after="0"/>
              <w:ind w:left="135"/>
              <w:jc w:val="center"/>
            </w:pPr>
          </w:p>
        </w:tc>
        <w:tc>
          <w:tcPr>
            <w:tcW w:w="1910" w:type="dxa"/>
            <w:tcMar>
              <w:top w:w="50" w:type="dxa"/>
              <w:left w:w="100" w:type="dxa"/>
            </w:tcMar>
            <w:vAlign w:val="center"/>
          </w:tcPr>
          <w:p w14:paraId="0443373E">
            <w:pPr>
              <w:spacing w:after="0"/>
              <w:ind w:left="135"/>
              <w:jc w:val="center"/>
            </w:pPr>
          </w:p>
        </w:tc>
        <w:tc>
          <w:tcPr>
            <w:tcW w:w="1347" w:type="dxa"/>
            <w:tcMar>
              <w:top w:w="50" w:type="dxa"/>
              <w:left w:w="100" w:type="dxa"/>
            </w:tcMar>
            <w:vAlign w:val="center"/>
          </w:tcPr>
          <w:p w14:paraId="02EDBC56">
            <w:pPr>
              <w:spacing w:after="0"/>
              <w:ind w:left="135"/>
            </w:pPr>
          </w:p>
        </w:tc>
        <w:tc>
          <w:tcPr>
            <w:tcW w:w="2229" w:type="dxa"/>
          </w:tcPr>
          <w:p w14:paraId="1360103F">
            <w:pPr>
              <w:spacing w:after="0"/>
              <w:ind w:left="135"/>
            </w:pPr>
          </w:p>
        </w:tc>
        <w:tc>
          <w:tcPr>
            <w:tcW w:w="2598" w:type="dxa"/>
          </w:tcPr>
          <w:p w14:paraId="0D5F03B5">
            <w:pPr>
              <w:spacing w:after="0" w:line="240" w:lineRule="auto"/>
              <w:jc w:val="both"/>
              <w:rPr>
                <w:rFonts w:ascii="Times New Roman" w:hAnsi="Times New Roman"/>
                <w:color w:val="000000"/>
                <w:sz w:val="20"/>
                <w:szCs w:val="20"/>
                <w:lang w:val="ru-RU" w:eastAsia="ru-RU"/>
              </w:rPr>
            </w:pPr>
            <w:r>
              <w:rPr>
                <w:rFonts w:ascii="Times New Roman" w:hAnsi="Times New Roman"/>
                <w:color w:val="000000"/>
                <w:sz w:val="20"/>
                <w:szCs w:val="20"/>
                <w:lang w:val="ru-RU" w:eastAsia="ru-RU"/>
              </w:rPr>
              <w:t>Формирование учителем умений слушать, слышать, высказывать и аргументировать своё мнение.</w:t>
            </w:r>
          </w:p>
          <w:p w14:paraId="2F6C2F5A">
            <w:pPr>
              <w:spacing w:after="0"/>
              <w:ind w:left="135"/>
              <w:rPr>
                <w:rFonts w:ascii="Times New Roman" w:hAnsi="Times New Roman"/>
                <w:sz w:val="20"/>
                <w:szCs w:val="20"/>
                <w:lang w:val="ru-RU"/>
              </w:rPr>
            </w:pPr>
          </w:p>
        </w:tc>
      </w:tr>
      <w:tr w14:paraId="3851CD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5004800F">
            <w:pPr>
              <w:spacing w:after="0"/>
            </w:pPr>
            <w:r>
              <w:rPr>
                <w:rFonts w:ascii="Times New Roman" w:hAnsi="Times New Roman"/>
                <w:color w:val="000000"/>
                <w:sz w:val="24"/>
              </w:rPr>
              <w:t>37</w:t>
            </w:r>
          </w:p>
        </w:tc>
        <w:tc>
          <w:tcPr>
            <w:tcW w:w="2246" w:type="dxa"/>
            <w:tcMar>
              <w:top w:w="50" w:type="dxa"/>
              <w:left w:w="100" w:type="dxa"/>
            </w:tcMar>
            <w:vAlign w:val="center"/>
          </w:tcPr>
          <w:p w14:paraId="08603C8A">
            <w:pPr>
              <w:spacing w:after="0"/>
              <w:ind w:left="135"/>
              <w:rPr>
                <w:lang w:val="ru-RU"/>
              </w:rPr>
            </w:pPr>
            <w:r>
              <w:rPr>
                <w:rFonts w:ascii="Times New Roman" w:hAnsi="Times New Roman"/>
                <w:color w:val="000000"/>
                <w:sz w:val="24"/>
                <w:lang w:val="ru-RU"/>
              </w:rPr>
              <w:t>Разучивание выполнения прыжка в длину с места</w:t>
            </w:r>
          </w:p>
        </w:tc>
        <w:tc>
          <w:tcPr>
            <w:tcW w:w="958" w:type="dxa"/>
            <w:tcMar>
              <w:top w:w="50" w:type="dxa"/>
              <w:left w:w="100" w:type="dxa"/>
            </w:tcMar>
            <w:vAlign w:val="center"/>
          </w:tcPr>
          <w:p w14:paraId="34F8EC3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1E9E1D2E">
            <w:pPr>
              <w:spacing w:after="0"/>
              <w:ind w:left="135"/>
              <w:jc w:val="center"/>
            </w:pPr>
          </w:p>
        </w:tc>
        <w:tc>
          <w:tcPr>
            <w:tcW w:w="1910" w:type="dxa"/>
            <w:tcMar>
              <w:top w:w="50" w:type="dxa"/>
              <w:left w:w="100" w:type="dxa"/>
            </w:tcMar>
            <w:vAlign w:val="center"/>
          </w:tcPr>
          <w:p w14:paraId="78034212">
            <w:pPr>
              <w:spacing w:after="0"/>
              <w:ind w:left="135"/>
              <w:jc w:val="center"/>
            </w:pPr>
          </w:p>
        </w:tc>
        <w:tc>
          <w:tcPr>
            <w:tcW w:w="1347" w:type="dxa"/>
            <w:tcMar>
              <w:top w:w="50" w:type="dxa"/>
              <w:left w:w="100" w:type="dxa"/>
            </w:tcMar>
            <w:vAlign w:val="center"/>
          </w:tcPr>
          <w:p w14:paraId="5297DC09">
            <w:pPr>
              <w:spacing w:after="0"/>
              <w:ind w:left="135"/>
            </w:pPr>
          </w:p>
        </w:tc>
        <w:tc>
          <w:tcPr>
            <w:tcW w:w="2229" w:type="dxa"/>
          </w:tcPr>
          <w:p w14:paraId="6AB85F44">
            <w:pPr>
              <w:spacing w:after="0"/>
              <w:ind w:left="135"/>
              <w:rPr>
                <w:rFonts w:ascii="Times New Roman" w:hAnsi="Times New Roman"/>
                <w:color w:val="000000"/>
                <w:sz w:val="24"/>
              </w:rPr>
            </w:pPr>
          </w:p>
        </w:tc>
        <w:tc>
          <w:tcPr>
            <w:tcW w:w="2598" w:type="dxa"/>
          </w:tcPr>
          <w:p w14:paraId="3B6DA336">
            <w:pPr>
              <w:spacing w:after="0"/>
              <w:rPr>
                <w:rFonts w:ascii="Times New Roman" w:hAnsi="Times New Roman"/>
                <w:color w:val="000000"/>
                <w:sz w:val="20"/>
                <w:szCs w:val="20"/>
                <w:lang w:val="ru-RU"/>
              </w:rPr>
            </w:pPr>
            <w:r>
              <w:rPr>
                <w:rFonts w:ascii="Times New Roman" w:hAnsi="Times New Roman"/>
                <w:color w:val="000000"/>
                <w:sz w:val="20"/>
                <w:szCs w:val="20"/>
                <w:lang w:eastAsia="ru-RU"/>
              </w:rPr>
              <w:t> </w:t>
            </w:r>
            <w:r>
              <w:rPr>
                <w:rFonts w:ascii="Times New Roman" w:hAnsi="Times New Roman"/>
                <w:color w:val="000000"/>
                <w:sz w:val="20"/>
                <w:szCs w:val="20"/>
                <w:lang w:val="ru-RU" w:eastAsia="ru-RU"/>
              </w:rPr>
              <w:t>Реализовывать воспитательные возможности в различных видах деятельности обучающихся на основе восприятия элементов действительности: наблюдение за демонстрациями учителя, просмотр учебных фильмов</w:t>
            </w:r>
          </w:p>
        </w:tc>
      </w:tr>
      <w:tr w14:paraId="25E694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5D732012">
            <w:pPr>
              <w:spacing w:after="0"/>
            </w:pPr>
            <w:r>
              <w:rPr>
                <w:rFonts w:ascii="Times New Roman" w:hAnsi="Times New Roman"/>
                <w:color w:val="000000"/>
                <w:sz w:val="24"/>
              </w:rPr>
              <w:t>38</w:t>
            </w:r>
          </w:p>
        </w:tc>
        <w:tc>
          <w:tcPr>
            <w:tcW w:w="2246" w:type="dxa"/>
            <w:tcMar>
              <w:top w:w="50" w:type="dxa"/>
              <w:left w:w="100" w:type="dxa"/>
            </w:tcMar>
            <w:vAlign w:val="center"/>
          </w:tcPr>
          <w:p w14:paraId="78CFB87E">
            <w:pPr>
              <w:spacing w:after="0"/>
              <w:ind w:left="135"/>
              <w:rPr>
                <w:lang w:val="ru-RU"/>
              </w:rPr>
            </w:pPr>
            <w:r>
              <w:rPr>
                <w:rFonts w:ascii="Times New Roman" w:hAnsi="Times New Roman"/>
                <w:color w:val="000000"/>
                <w:sz w:val="24"/>
              </w:rPr>
              <w:t>Считалки</w:t>
            </w:r>
            <w:r>
              <w:rPr>
                <w:rFonts w:ascii="Times New Roman" w:hAnsi="Times New Roman"/>
                <w:color w:val="000000"/>
                <w:sz w:val="24"/>
                <w:lang w:val="ru-RU"/>
              </w:rPr>
              <w:t xml:space="preserve"> </w:t>
            </w:r>
            <w:r>
              <w:rPr>
                <w:rFonts w:ascii="Times New Roman" w:hAnsi="Times New Roman"/>
                <w:color w:val="000000"/>
                <w:sz w:val="24"/>
              </w:rPr>
              <w:t>для</w:t>
            </w:r>
            <w:r>
              <w:rPr>
                <w:rFonts w:ascii="Times New Roman" w:hAnsi="Times New Roman"/>
                <w:color w:val="000000"/>
                <w:sz w:val="24"/>
                <w:lang w:val="ru-RU"/>
              </w:rPr>
              <w:t xml:space="preserve"> </w:t>
            </w:r>
            <w:r>
              <w:rPr>
                <w:rFonts w:ascii="Times New Roman" w:hAnsi="Times New Roman"/>
                <w:color w:val="000000"/>
                <w:sz w:val="24"/>
              </w:rPr>
              <w:t>подвижных</w:t>
            </w:r>
            <w:r>
              <w:rPr>
                <w:rFonts w:ascii="Times New Roman" w:hAnsi="Times New Roman"/>
                <w:color w:val="000000"/>
                <w:sz w:val="24"/>
                <w:lang w:val="ru-RU"/>
              </w:rPr>
              <w:t xml:space="preserve"> </w:t>
            </w:r>
            <w:r>
              <w:rPr>
                <w:rFonts w:ascii="Times New Roman" w:hAnsi="Times New Roman"/>
                <w:color w:val="000000"/>
                <w:sz w:val="24"/>
              </w:rPr>
              <w:t>игр</w:t>
            </w:r>
          </w:p>
        </w:tc>
        <w:tc>
          <w:tcPr>
            <w:tcW w:w="958" w:type="dxa"/>
            <w:tcMar>
              <w:top w:w="50" w:type="dxa"/>
              <w:left w:w="100" w:type="dxa"/>
            </w:tcMar>
            <w:vAlign w:val="center"/>
          </w:tcPr>
          <w:p w14:paraId="1AD8227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569BFCF1">
            <w:pPr>
              <w:spacing w:after="0"/>
              <w:ind w:left="135"/>
              <w:jc w:val="center"/>
            </w:pPr>
          </w:p>
        </w:tc>
        <w:tc>
          <w:tcPr>
            <w:tcW w:w="1910" w:type="dxa"/>
            <w:tcMar>
              <w:top w:w="50" w:type="dxa"/>
              <w:left w:w="100" w:type="dxa"/>
            </w:tcMar>
            <w:vAlign w:val="center"/>
          </w:tcPr>
          <w:p w14:paraId="0A5A1AFC">
            <w:pPr>
              <w:spacing w:after="0"/>
              <w:ind w:left="135"/>
              <w:jc w:val="center"/>
            </w:pPr>
          </w:p>
        </w:tc>
        <w:tc>
          <w:tcPr>
            <w:tcW w:w="1347" w:type="dxa"/>
            <w:tcMar>
              <w:top w:w="50" w:type="dxa"/>
              <w:left w:w="100" w:type="dxa"/>
            </w:tcMar>
            <w:vAlign w:val="center"/>
          </w:tcPr>
          <w:p w14:paraId="05E61DEE">
            <w:pPr>
              <w:spacing w:after="0"/>
              <w:ind w:left="135"/>
            </w:pPr>
          </w:p>
        </w:tc>
        <w:tc>
          <w:tcPr>
            <w:tcW w:w="2229" w:type="dxa"/>
          </w:tcPr>
          <w:p w14:paraId="73BEC500">
            <w:pPr>
              <w:spacing w:after="0"/>
              <w:ind w:left="135"/>
              <w:rPr>
                <w:rFonts w:ascii="Times New Roman" w:hAnsi="Times New Roman"/>
                <w:color w:val="000000"/>
                <w:sz w:val="24"/>
              </w:rPr>
            </w:pPr>
          </w:p>
        </w:tc>
        <w:tc>
          <w:tcPr>
            <w:tcW w:w="2598" w:type="dxa"/>
          </w:tcPr>
          <w:p w14:paraId="078373DB">
            <w:pPr>
              <w:spacing w:after="0"/>
              <w:rPr>
                <w:rFonts w:ascii="Times New Roman" w:hAnsi="Times New Roman"/>
                <w:color w:val="000000"/>
                <w:sz w:val="20"/>
                <w:szCs w:val="20"/>
                <w:lang w:val="ru-RU"/>
              </w:rPr>
            </w:pPr>
            <w:r>
              <w:rPr>
                <w:rFonts w:ascii="Times New Roman" w:hAnsi="Times New Roman"/>
                <w:color w:val="000000"/>
                <w:sz w:val="20"/>
                <w:szCs w:val="20"/>
                <w:lang w:val="ru-RU" w:eastAsia="ru-RU"/>
              </w:rPr>
              <w:t>Формировать понимание влияния физических упражнений на физическое развитие и физическую подготовленность</w:t>
            </w:r>
          </w:p>
        </w:tc>
      </w:tr>
      <w:tr w14:paraId="1F4D3A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043A4E02">
            <w:pPr>
              <w:spacing w:after="0"/>
            </w:pPr>
            <w:r>
              <w:rPr>
                <w:rFonts w:ascii="Times New Roman" w:hAnsi="Times New Roman"/>
                <w:color w:val="000000"/>
                <w:sz w:val="24"/>
              </w:rPr>
              <w:t>39</w:t>
            </w:r>
          </w:p>
        </w:tc>
        <w:tc>
          <w:tcPr>
            <w:tcW w:w="2246" w:type="dxa"/>
            <w:tcMar>
              <w:top w:w="50" w:type="dxa"/>
              <w:left w:w="100" w:type="dxa"/>
            </w:tcMar>
            <w:vAlign w:val="center"/>
          </w:tcPr>
          <w:p w14:paraId="7988D17E">
            <w:pPr>
              <w:spacing w:after="0"/>
              <w:ind w:left="135"/>
              <w:rPr>
                <w:lang w:val="ru-RU"/>
              </w:rPr>
            </w:pPr>
            <w:r>
              <w:rPr>
                <w:rFonts w:ascii="Times New Roman" w:hAnsi="Times New Roman"/>
                <w:color w:val="000000"/>
                <w:sz w:val="24"/>
                <w:lang w:val="ru-RU"/>
              </w:rPr>
              <w:t>Разучивание игровых действий и правил подвижных игр</w:t>
            </w:r>
          </w:p>
        </w:tc>
        <w:tc>
          <w:tcPr>
            <w:tcW w:w="958" w:type="dxa"/>
            <w:tcMar>
              <w:top w:w="50" w:type="dxa"/>
              <w:left w:w="100" w:type="dxa"/>
            </w:tcMar>
            <w:vAlign w:val="center"/>
          </w:tcPr>
          <w:p w14:paraId="354CD11E">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4C1CB6B4">
            <w:pPr>
              <w:spacing w:after="0"/>
              <w:ind w:left="135"/>
              <w:jc w:val="center"/>
            </w:pPr>
          </w:p>
        </w:tc>
        <w:tc>
          <w:tcPr>
            <w:tcW w:w="1910" w:type="dxa"/>
            <w:tcMar>
              <w:top w:w="50" w:type="dxa"/>
              <w:left w:w="100" w:type="dxa"/>
            </w:tcMar>
            <w:vAlign w:val="center"/>
          </w:tcPr>
          <w:p w14:paraId="72DDC100">
            <w:pPr>
              <w:spacing w:after="0"/>
              <w:ind w:left="135"/>
              <w:jc w:val="center"/>
            </w:pPr>
          </w:p>
        </w:tc>
        <w:tc>
          <w:tcPr>
            <w:tcW w:w="1347" w:type="dxa"/>
            <w:tcMar>
              <w:top w:w="50" w:type="dxa"/>
              <w:left w:w="100" w:type="dxa"/>
            </w:tcMar>
            <w:vAlign w:val="center"/>
          </w:tcPr>
          <w:p w14:paraId="33787AF2">
            <w:pPr>
              <w:spacing w:after="0"/>
              <w:ind w:left="135"/>
            </w:pPr>
          </w:p>
        </w:tc>
        <w:tc>
          <w:tcPr>
            <w:tcW w:w="2229" w:type="dxa"/>
          </w:tcPr>
          <w:p w14:paraId="18C2F17F">
            <w:pPr>
              <w:spacing w:after="0"/>
              <w:ind w:left="135"/>
              <w:rPr>
                <w:rFonts w:ascii="Times New Roman" w:hAnsi="Times New Roman"/>
                <w:color w:val="000000"/>
                <w:sz w:val="24"/>
              </w:rPr>
            </w:pPr>
          </w:p>
        </w:tc>
        <w:tc>
          <w:tcPr>
            <w:tcW w:w="2598" w:type="dxa"/>
          </w:tcPr>
          <w:p w14:paraId="695B7100">
            <w:pPr>
              <w:spacing w:after="0"/>
              <w:rPr>
                <w:rFonts w:ascii="Times New Roman" w:hAnsi="Times New Roman"/>
                <w:color w:val="000000"/>
                <w:sz w:val="20"/>
                <w:szCs w:val="20"/>
                <w:lang w:val="ru-RU"/>
              </w:rPr>
            </w:pPr>
            <w:r>
              <w:rPr>
                <w:rFonts w:ascii="Times New Roman" w:hAnsi="Times New Roman"/>
                <w:color w:val="000000"/>
                <w:sz w:val="20"/>
                <w:szCs w:val="20"/>
                <w:lang w:val="ru-RU" w:eastAsia="ru-RU"/>
              </w:rPr>
              <w:t>Формирование понимания анализа техники физических упражнений, их освоение и выполнение по показу</w:t>
            </w:r>
          </w:p>
        </w:tc>
      </w:tr>
      <w:tr w14:paraId="50A4A4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72A54FF1">
            <w:pPr>
              <w:spacing w:after="0"/>
            </w:pPr>
            <w:r>
              <w:rPr>
                <w:rFonts w:ascii="Times New Roman" w:hAnsi="Times New Roman"/>
                <w:color w:val="000000"/>
                <w:sz w:val="24"/>
              </w:rPr>
              <w:t>40</w:t>
            </w:r>
          </w:p>
        </w:tc>
        <w:tc>
          <w:tcPr>
            <w:tcW w:w="2246" w:type="dxa"/>
            <w:tcMar>
              <w:top w:w="50" w:type="dxa"/>
              <w:left w:w="100" w:type="dxa"/>
            </w:tcMar>
            <w:vAlign w:val="center"/>
          </w:tcPr>
          <w:p w14:paraId="774E0CE8">
            <w:pPr>
              <w:spacing w:after="0"/>
              <w:ind w:left="135"/>
              <w:rPr>
                <w:lang w:val="ru-RU"/>
              </w:rPr>
            </w:pPr>
            <w:r>
              <w:rPr>
                <w:rFonts w:ascii="Times New Roman" w:hAnsi="Times New Roman"/>
                <w:color w:val="000000"/>
                <w:sz w:val="24"/>
                <w:lang w:val="ru-RU"/>
              </w:rPr>
              <w:t>Разучивание игровых действий и правил подвижных игр</w:t>
            </w:r>
          </w:p>
        </w:tc>
        <w:tc>
          <w:tcPr>
            <w:tcW w:w="958" w:type="dxa"/>
            <w:tcMar>
              <w:top w:w="50" w:type="dxa"/>
              <w:left w:w="100" w:type="dxa"/>
            </w:tcMar>
            <w:vAlign w:val="center"/>
          </w:tcPr>
          <w:p w14:paraId="712051D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649E8333">
            <w:pPr>
              <w:spacing w:after="0"/>
              <w:ind w:left="135"/>
              <w:jc w:val="center"/>
            </w:pPr>
          </w:p>
        </w:tc>
        <w:tc>
          <w:tcPr>
            <w:tcW w:w="1910" w:type="dxa"/>
            <w:tcMar>
              <w:top w:w="50" w:type="dxa"/>
              <w:left w:w="100" w:type="dxa"/>
            </w:tcMar>
            <w:vAlign w:val="center"/>
          </w:tcPr>
          <w:p w14:paraId="34ACA2C0">
            <w:pPr>
              <w:spacing w:after="0"/>
              <w:ind w:left="135"/>
              <w:jc w:val="center"/>
            </w:pPr>
          </w:p>
        </w:tc>
        <w:tc>
          <w:tcPr>
            <w:tcW w:w="1347" w:type="dxa"/>
            <w:tcMar>
              <w:top w:w="50" w:type="dxa"/>
              <w:left w:w="100" w:type="dxa"/>
            </w:tcMar>
            <w:vAlign w:val="center"/>
          </w:tcPr>
          <w:p w14:paraId="377F41AB">
            <w:pPr>
              <w:spacing w:after="0"/>
              <w:ind w:left="135"/>
            </w:pPr>
          </w:p>
        </w:tc>
        <w:tc>
          <w:tcPr>
            <w:tcW w:w="2229" w:type="dxa"/>
          </w:tcPr>
          <w:p w14:paraId="20A84032">
            <w:pPr>
              <w:spacing w:after="0"/>
              <w:ind w:left="135"/>
              <w:rPr>
                <w:rFonts w:ascii="Times New Roman" w:hAnsi="Times New Roman"/>
                <w:color w:val="000000"/>
                <w:sz w:val="24"/>
              </w:rPr>
            </w:pPr>
          </w:p>
        </w:tc>
        <w:tc>
          <w:tcPr>
            <w:tcW w:w="2598" w:type="dxa"/>
          </w:tcPr>
          <w:p w14:paraId="0465F78A">
            <w:pPr>
              <w:spacing w:after="0"/>
              <w:rPr>
                <w:rFonts w:ascii="Times New Roman" w:hAnsi="Times New Roman"/>
                <w:color w:val="000000"/>
                <w:sz w:val="20"/>
                <w:szCs w:val="20"/>
                <w:lang w:val="ru-RU"/>
              </w:rPr>
            </w:pPr>
            <w:r>
              <w:rPr>
                <w:rFonts w:ascii="Times New Roman" w:hAnsi="Times New Roman"/>
                <w:color w:val="000000"/>
                <w:sz w:val="20"/>
                <w:szCs w:val="20"/>
                <w:lang w:val="ru-RU" w:eastAsia="ru-RU"/>
              </w:rPr>
              <w:t>Научить владеть навыками выполнения жизненно важных двигательных умений (ходьба, бег, прыжки) различными способами, в различных изменяющихся внешних условиях.</w:t>
            </w:r>
          </w:p>
        </w:tc>
      </w:tr>
      <w:tr w14:paraId="55715E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682A0A81">
            <w:pPr>
              <w:spacing w:after="0"/>
            </w:pPr>
            <w:r>
              <w:rPr>
                <w:rFonts w:ascii="Times New Roman" w:hAnsi="Times New Roman"/>
                <w:color w:val="000000"/>
                <w:sz w:val="24"/>
              </w:rPr>
              <w:t>41</w:t>
            </w:r>
          </w:p>
        </w:tc>
        <w:tc>
          <w:tcPr>
            <w:tcW w:w="2246" w:type="dxa"/>
            <w:tcMar>
              <w:top w:w="50" w:type="dxa"/>
              <w:left w:w="100" w:type="dxa"/>
            </w:tcMar>
            <w:vAlign w:val="center"/>
          </w:tcPr>
          <w:p w14:paraId="4B1935C5">
            <w:pPr>
              <w:spacing w:after="0"/>
              <w:ind w:left="135"/>
              <w:rPr>
                <w:lang w:val="ru-RU"/>
              </w:rPr>
            </w:pPr>
            <w:r>
              <w:rPr>
                <w:rFonts w:ascii="Times New Roman" w:hAnsi="Times New Roman"/>
                <w:color w:val="000000"/>
                <w:sz w:val="24"/>
                <w:lang w:val="ru-RU"/>
              </w:rPr>
              <w:t>Обучение способам организации игровых площадок</w:t>
            </w:r>
          </w:p>
        </w:tc>
        <w:tc>
          <w:tcPr>
            <w:tcW w:w="958" w:type="dxa"/>
            <w:tcMar>
              <w:top w:w="50" w:type="dxa"/>
              <w:left w:w="100" w:type="dxa"/>
            </w:tcMar>
            <w:vAlign w:val="center"/>
          </w:tcPr>
          <w:p w14:paraId="7DF14D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1E0C1E6C">
            <w:pPr>
              <w:spacing w:after="0"/>
              <w:ind w:left="135"/>
              <w:jc w:val="center"/>
            </w:pPr>
          </w:p>
        </w:tc>
        <w:tc>
          <w:tcPr>
            <w:tcW w:w="1910" w:type="dxa"/>
            <w:tcMar>
              <w:top w:w="50" w:type="dxa"/>
              <w:left w:w="100" w:type="dxa"/>
            </w:tcMar>
            <w:vAlign w:val="center"/>
          </w:tcPr>
          <w:p w14:paraId="4FB51680">
            <w:pPr>
              <w:spacing w:after="0"/>
              <w:ind w:left="135"/>
              <w:jc w:val="center"/>
            </w:pPr>
          </w:p>
        </w:tc>
        <w:tc>
          <w:tcPr>
            <w:tcW w:w="1347" w:type="dxa"/>
            <w:tcMar>
              <w:top w:w="50" w:type="dxa"/>
              <w:left w:w="100" w:type="dxa"/>
            </w:tcMar>
            <w:vAlign w:val="center"/>
          </w:tcPr>
          <w:p w14:paraId="3A29799B">
            <w:pPr>
              <w:spacing w:after="0"/>
              <w:ind w:left="135"/>
            </w:pPr>
          </w:p>
        </w:tc>
        <w:tc>
          <w:tcPr>
            <w:tcW w:w="2229" w:type="dxa"/>
          </w:tcPr>
          <w:p w14:paraId="26F1B936">
            <w:pPr>
              <w:spacing w:after="0"/>
              <w:ind w:left="135"/>
              <w:rPr>
                <w:rFonts w:ascii="Times New Roman" w:hAnsi="Times New Roman"/>
                <w:color w:val="000000"/>
                <w:sz w:val="24"/>
              </w:rPr>
            </w:pPr>
          </w:p>
        </w:tc>
        <w:tc>
          <w:tcPr>
            <w:tcW w:w="2598" w:type="dxa"/>
          </w:tcPr>
          <w:p w14:paraId="70AC0779">
            <w:pPr>
              <w:spacing w:after="0" w:line="240" w:lineRule="auto"/>
              <w:rPr>
                <w:rFonts w:ascii="Times New Roman" w:hAnsi="Times New Roman"/>
                <w:color w:val="000000"/>
                <w:sz w:val="20"/>
                <w:szCs w:val="20"/>
                <w:lang w:val="ru-RU" w:eastAsia="ru-RU"/>
              </w:rPr>
            </w:pPr>
            <w:r>
              <w:rPr>
                <w:rFonts w:ascii="Times New Roman" w:hAnsi="Times New Roman"/>
                <w:color w:val="000000"/>
                <w:sz w:val="20"/>
                <w:szCs w:val="20"/>
                <w:lang w:val="ru-RU" w:eastAsia="ru-RU"/>
              </w:rPr>
              <w:t xml:space="preserve">Формировать у обучающихся культуру здорового и безопасного образа жизни. </w:t>
            </w:r>
            <w:r>
              <w:rPr>
                <w:rFonts w:ascii="Times New Roman" w:hAnsi="Times New Roman"/>
                <w:color w:val="000000"/>
                <w:sz w:val="20"/>
                <w:szCs w:val="20"/>
                <w:lang w:eastAsia="ru-RU"/>
              </w:rPr>
              <w:t> </w:t>
            </w:r>
            <w:r>
              <w:rPr>
                <w:rFonts w:ascii="Times New Roman" w:hAnsi="Times New Roman"/>
                <w:color w:val="000000"/>
                <w:sz w:val="20"/>
                <w:szCs w:val="20"/>
                <w:lang w:val="ru-RU" w:eastAsia="ru-RU"/>
              </w:rPr>
              <w:t>Оценивать поведение человека с точки зрения здорового образа жизни.</w:t>
            </w:r>
            <w:r>
              <w:rPr>
                <w:rFonts w:ascii="Times New Roman" w:hAnsi="Times New Roman"/>
                <w:color w:val="000000"/>
                <w:sz w:val="20"/>
                <w:szCs w:val="20"/>
                <w:lang w:eastAsia="ru-RU"/>
              </w:rPr>
              <w:t> </w:t>
            </w:r>
          </w:p>
          <w:p w14:paraId="7CC21E3D">
            <w:pPr>
              <w:spacing w:after="0"/>
              <w:ind w:left="135"/>
              <w:rPr>
                <w:rFonts w:ascii="Times New Roman" w:hAnsi="Times New Roman"/>
                <w:color w:val="000000"/>
                <w:sz w:val="20"/>
                <w:szCs w:val="20"/>
              </w:rPr>
            </w:pPr>
          </w:p>
        </w:tc>
      </w:tr>
      <w:tr w14:paraId="38743E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0747FE31">
            <w:pPr>
              <w:spacing w:after="0"/>
            </w:pPr>
            <w:r>
              <w:rPr>
                <w:rFonts w:ascii="Times New Roman" w:hAnsi="Times New Roman"/>
                <w:color w:val="000000"/>
                <w:sz w:val="24"/>
              </w:rPr>
              <w:t>42</w:t>
            </w:r>
          </w:p>
        </w:tc>
        <w:tc>
          <w:tcPr>
            <w:tcW w:w="2246" w:type="dxa"/>
            <w:tcMar>
              <w:top w:w="50" w:type="dxa"/>
              <w:left w:w="100" w:type="dxa"/>
            </w:tcMar>
            <w:vAlign w:val="center"/>
          </w:tcPr>
          <w:p w14:paraId="11010E68">
            <w:pPr>
              <w:spacing w:after="0"/>
              <w:ind w:left="135"/>
              <w:rPr>
                <w:lang w:val="ru-RU"/>
              </w:rPr>
            </w:pPr>
            <w:r>
              <w:rPr>
                <w:rFonts w:ascii="Times New Roman" w:hAnsi="Times New Roman"/>
                <w:color w:val="000000"/>
                <w:sz w:val="24"/>
                <w:lang w:val="ru-RU"/>
              </w:rPr>
              <w:t>Обучение способам организации игровых площадок</w:t>
            </w:r>
          </w:p>
        </w:tc>
        <w:tc>
          <w:tcPr>
            <w:tcW w:w="958" w:type="dxa"/>
            <w:tcMar>
              <w:top w:w="50" w:type="dxa"/>
              <w:left w:w="100" w:type="dxa"/>
            </w:tcMar>
            <w:vAlign w:val="center"/>
          </w:tcPr>
          <w:p w14:paraId="1FDF9FC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69ABD4CB">
            <w:pPr>
              <w:spacing w:after="0"/>
              <w:ind w:left="135"/>
              <w:jc w:val="center"/>
            </w:pPr>
          </w:p>
        </w:tc>
        <w:tc>
          <w:tcPr>
            <w:tcW w:w="1910" w:type="dxa"/>
            <w:tcMar>
              <w:top w:w="50" w:type="dxa"/>
              <w:left w:w="100" w:type="dxa"/>
            </w:tcMar>
            <w:vAlign w:val="center"/>
          </w:tcPr>
          <w:p w14:paraId="46AAC95A">
            <w:pPr>
              <w:spacing w:after="0"/>
              <w:ind w:left="135"/>
              <w:jc w:val="center"/>
            </w:pPr>
          </w:p>
        </w:tc>
        <w:tc>
          <w:tcPr>
            <w:tcW w:w="1347" w:type="dxa"/>
            <w:tcMar>
              <w:top w:w="50" w:type="dxa"/>
              <w:left w:w="100" w:type="dxa"/>
            </w:tcMar>
            <w:vAlign w:val="center"/>
          </w:tcPr>
          <w:p w14:paraId="1FE6DCC8">
            <w:pPr>
              <w:spacing w:after="0"/>
              <w:ind w:left="135"/>
            </w:pPr>
          </w:p>
        </w:tc>
        <w:tc>
          <w:tcPr>
            <w:tcW w:w="2229" w:type="dxa"/>
          </w:tcPr>
          <w:p w14:paraId="772F0C5D">
            <w:pPr>
              <w:spacing w:after="0"/>
              <w:ind w:left="135"/>
              <w:rPr>
                <w:rFonts w:ascii="Times New Roman" w:hAnsi="Times New Roman"/>
                <w:color w:val="000000"/>
                <w:sz w:val="24"/>
              </w:rPr>
            </w:pPr>
          </w:p>
        </w:tc>
        <w:tc>
          <w:tcPr>
            <w:tcW w:w="2598" w:type="dxa"/>
          </w:tcPr>
          <w:p w14:paraId="6E762B5D">
            <w:pPr>
              <w:spacing w:after="0"/>
              <w:rPr>
                <w:rFonts w:ascii="Times New Roman" w:hAnsi="Times New Roman"/>
                <w:color w:val="000000"/>
                <w:sz w:val="20"/>
                <w:szCs w:val="20"/>
                <w:lang w:val="ru-RU"/>
              </w:rPr>
            </w:pPr>
            <w:r>
              <w:rPr>
                <w:rFonts w:ascii="Times New Roman" w:hAnsi="Times New Roman"/>
                <w:color w:val="000000"/>
                <w:sz w:val="20"/>
                <w:szCs w:val="20"/>
                <w:lang w:val="ru-RU" w:eastAsia="ru-RU"/>
              </w:rPr>
              <w:t>Воспитание сознательного отношения к процессу обучения и к любой другой деятельности</w:t>
            </w:r>
          </w:p>
        </w:tc>
      </w:tr>
      <w:tr w14:paraId="52CF0A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7D797941">
            <w:pPr>
              <w:spacing w:after="0"/>
            </w:pPr>
            <w:r>
              <w:rPr>
                <w:rFonts w:ascii="Times New Roman" w:hAnsi="Times New Roman"/>
                <w:color w:val="000000"/>
                <w:sz w:val="24"/>
              </w:rPr>
              <w:t>43</w:t>
            </w:r>
          </w:p>
        </w:tc>
        <w:tc>
          <w:tcPr>
            <w:tcW w:w="2246" w:type="dxa"/>
            <w:tcMar>
              <w:top w:w="50" w:type="dxa"/>
              <w:left w:w="100" w:type="dxa"/>
            </w:tcMar>
            <w:vAlign w:val="center"/>
          </w:tcPr>
          <w:p w14:paraId="3190BD1B">
            <w:pPr>
              <w:spacing w:after="0"/>
              <w:ind w:left="135"/>
              <w:rPr>
                <w:lang w:val="ru-RU"/>
              </w:rPr>
            </w:pPr>
            <w:r>
              <w:rPr>
                <w:rFonts w:ascii="Times New Roman" w:hAnsi="Times New Roman"/>
                <w:color w:val="000000"/>
                <w:sz w:val="24"/>
                <w:lang w:val="ru-RU"/>
              </w:rPr>
              <w:t>Самостоятельная организация и проведение подвижных игр</w:t>
            </w:r>
          </w:p>
        </w:tc>
        <w:tc>
          <w:tcPr>
            <w:tcW w:w="958" w:type="dxa"/>
            <w:tcMar>
              <w:top w:w="50" w:type="dxa"/>
              <w:left w:w="100" w:type="dxa"/>
            </w:tcMar>
            <w:vAlign w:val="center"/>
          </w:tcPr>
          <w:p w14:paraId="542A762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5829383A">
            <w:pPr>
              <w:spacing w:after="0"/>
              <w:ind w:left="135"/>
              <w:jc w:val="center"/>
            </w:pPr>
          </w:p>
        </w:tc>
        <w:tc>
          <w:tcPr>
            <w:tcW w:w="1910" w:type="dxa"/>
            <w:tcMar>
              <w:top w:w="50" w:type="dxa"/>
              <w:left w:w="100" w:type="dxa"/>
            </w:tcMar>
            <w:vAlign w:val="center"/>
          </w:tcPr>
          <w:p w14:paraId="16A99D4E">
            <w:pPr>
              <w:spacing w:after="0"/>
              <w:ind w:left="135"/>
              <w:jc w:val="center"/>
            </w:pPr>
          </w:p>
        </w:tc>
        <w:tc>
          <w:tcPr>
            <w:tcW w:w="1347" w:type="dxa"/>
            <w:tcMar>
              <w:top w:w="50" w:type="dxa"/>
              <w:left w:w="100" w:type="dxa"/>
            </w:tcMar>
            <w:vAlign w:val="center"/>
          </w:tcPr>
          <w:p w14:paraId="4AED22A1">
            <w:pPr>
              <w:spacing w:after="0"/>
              <w:ind w:left="135"/>
            </w:pPr>
          </w:p>
        </w:tc>
        <w:tc>
          <w:tcPr>
            <w:tcW w:w="2229" w:type="dxa"/>
          </w:tcPr>
          <w:p w14:paraId="6890560C">
            <w:pPr>
              <w:spacing w:after="0"/>
              <w:ind w:left="135"/>
              <w:rPr>
                <w:rFonts w:ascii="Times New Roman" w:hAnsi="Times New Roman"/>
                <w:color w:val="000000"/>
                <w:sz w:val="24"/>
              </w:rPr>
            </w:pPr>
          </w:p>
        </w:tc>
        <w:tc>
          <w:tcPr>
            <w:tcW w:w="2598" w:type="dxa"/>
          </w:tcPr>
          <w:p w14:paraId="2158475C">
            <w:pPr>
              <w:spacing w:after="0"/>
              <w:rPr>
                <w:rFonts w:ascii="Times New Roman" w:hAnsi="Times New Roman"/>
                <w:color w:val="000000"/>
                <w:sz w:val="20"/>
                <w:szCs w:val="20"/>
                <w:lang w:val="ru-RU"/>
              </w:rPr>
            </w:pPr>
            <w:r>
              <w:rPr>
                <w:rFonts w:ascii="Times New Roman" w:hAnsi="Times New Roman"/>
                <w:color w:val="000000"/>
                <w:sz w:val="20"/>
                <w:szCs w:val="20"/>
                <w:lang w:val="ru-RU" w:eastAsia="ru-RU"/>
              </w:rPr>
              <w:t xml:space="preserve">Формировать у обучающихся культуру здорового и безопасного образа жизни. </w:t>
            </w:r>
            <w:r>
              <w:rPr>
                <w:rFonts w:ascii="Times New Roman" w:hAnsi="Times New Roman"/>
                <w:color w:val="000000"/>
                <w:sz w:val="20"/>
                <w:szCs w:val="20"/>
                <w:lang w:eastAsia="ru-RU"/>
              </w:rPr>
              <w:t> </w:t>
            </w:r>
            <w:r>
              <w:rPr>
                <w:rFonts w:ascii="Times New Roman" w:hAnsi="Times New Roman"/>
                <w:color w:val="000000"/>
                <w:sz w:val="20"/>
                <w:szCs w:val="20"/>
                <w:lang w:val="ru-RU" w:eastAsia="ru-RU"/>
              </w:rPr>
              <w:t>Оценивать поведение человека с точки зрения здорового образа жизни</w:t>
            </w:r>
          </w:p>
        </w:tc>
      </w:tr>
      <w:tr w14:paraId="353D8C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0F680272">
            <w:pPr>
              <w:spacing w:after="0"/>
            </w:pPr>
            <w:r>
              <w:rPr>
                <w:rFonts w:ascii="Times New Roman" w:hAnsi="Times New Roman"/>
                <w:color w:val="000000"/>
                <w:sz w:val="24"/>
              </w:rPr>
              <w:t>44</w:t>
            </w:r>
          </w:p>
        </w:tc>
        <w:tc>
          <w:tcPr>
            <w:tcW w:w="2246" w:type="dxa"/>
            <w:tcMar>
              <w:top w:w="50" w:type="dxa"/>
              <w:left w:w="100" w:type="dxa"/>
            </w:tcMar>
            <w:vAlign w:val="center"/>
          </w:tcPr>
          <w:p w14:paraId="27D2ABE2">
            <w:pPr>
              <w:spacing w:after="0"/>
              <w:ind w:left="135"/>
              <w:rPr>
                <w:lang w:val="ru-RU"/>
              </w:rPr>
            </w:pPr>
            <w:r>
              <w:rPr>
                <w:rFonts w:ascii="Times New Roman" w:hAnsi="Times New Roman"/>
                <w:color w:val="000000"/>
                <w:sz w:val="24"/>
                <w:lang w:val="ru-RU"/>
              </w:rPr>
              <w:t>Самостоятельная организация и проведение подвижных игр</w:t>
            </w:r>
          </w:p>
        </w:tc>
        <w:tc>
          <w:tcPr>
            <w:tcW w:w="958" w:type="dxa"/>
            <w:tcMar>
              <w:top w:w="50" w:type="dxa"/>
              <w:left w:w="100" w:type="dxa"/>
            </w:tcMar>
            <w:vAlign w:val="center"/>
          </w:tcPr>
          <w:p w14:paraId="37C715B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19E2CFA6">
            <w:pPr>
              <w:spacing w:after="0"/>
              <w:ind w:left="135"/>
              <w:jc w:val="center"/>
            </w:pPr>
          </w:p>
        </w:tc>
        <w:tc>
          <w:tcPr>
            <w:tcW w:w="1910" w:type="dxa"/>
            <w:tcMar>
              <w:top w:w="50" w:type="dxa"/>
              <w:left w:w="100" w:type="dxa"/>
            </w:tcMar>
            <w:vAlign w:val="center"/>
          </w:tcPr>
          <w:p w14:paraId="3654C7FE">
            <w:pPr>
              <w:spacing w:after="0"/>
              <w:ind w:left="135"/>
              <w:jc w:val="center"/>
            </w:pPr>
          </w:p>
        </w:tc>
        <w:tc>
          <w:tcPr>
            <w:tcW w:w="1347" w:type="dxa"/>
            <w:tcMar>
              <w:top w:w="50" w:type="dxa"/>
              <w:left w:w="100" w:type="dxa"/>
            </w:tcMar>
            <w:vAlign w:val="center"/>
          </w:tcPr>
          <w:p w14:paraId="11D66F19">
            <w:pPr>
              <w:spacing w:after="0"/>
              <w:ind w:left="135"/>
            </w:pPr>
          </w:p>
        </w:tc>
        <w:tc>
          <w:tcPr>
            <w:tcW w:w="2229" w:type="dxa"/>
          </w:tcPr>
          <w:p w14:paraId="4039F0AE">
            <w:pPr>
              <w:spacing w:after="0"/>
              <w:ind w:left="135"/>
              <w:rPr>
                <w:rFonts w:ascii="Times New Roman" w:hAnsi="Times New Roman"/>
                <w:color w:val="000000"/>
                <w:sz w:val="24"/>
              </w:rPr>
            </w:pPr>
          </w:p>
        </w:tc>
        <w:tc>
          <w:tcPr>
            <w:tcW w:w="2598" w:type="dxa"/>
          </w:tcPr>
          <w:p w14:paraId="1144EA74">
            <w:pPr>
              <w:spacing w:after="0" w:line="240" w:lineRule="auto"/>
              <w:jc w:val="both"/>
              <w:rPr>
                <w:rFonts w:ascii="Times New Roman" w:hAnsi="Times New Roman"/>
                <w:color w:val="000000"/>
                <w:sz w:val="20"/>
                <w:szCs w:val="20"/>
                <w:lang w:val="ru-RU" w:eastAsia="ru-RU"/>
              </w:rPr>
            </w:pPr>
            <w:r>
              <w:rPr>
                <w:rFonts w:ascii="Times New Roman" w:hAnsi="Times New Roman"/>
                <w:color w:val="000000"/>
                <w:sz w:val="20"/>
                <w:szCs w:val="20"/>
                <w:lang w:val="ru-RU" w:eastAsia="ru-RU"/>
              </w:rPr>
              <w:t>Побуждать обучающихся соблюдать на уроке принципы учебной дисциплины и самоорганизации;</w:t>
            </w:r>
          </w:p>
          <w:p w14:paraId="3AA01C1A">
            <w:pPr>
              <w:spacing w:after="0" w:line="240" w:lineRule="auto"/>
              <w:jc w:val="both"/>
              <w:rPr>
                <w:rFonts w:ascii="Times New Roman" w:hAnsi="Times New Roman"/>
                <w:color w:val="000000"/>
                <w:sz w:val="20"/>
                <w:szCs w:val="20"/>
                <w:lang w:val="ru-RU" w:eastAsia="ru-RU"/>
              </w:rPr>
            </w:pPr>
            <w:r>
              <w:rPr>
                <w:rFonts w:ascii="Times New Roman" w:hAnsi="Times New Roman"/>
                <w:color w:val="000000"/>
                <w:sz w:val="20"/>
                <w:szCs w:val="20"/>
                <w:lang w:val="ru-RU" w:eastAsia="ru-RU"/>
              </w:rPr>
              <w:t>организовывать работу обучающихся с социально значимой информацией по поводу получаемой на уроке социально значимой информации – обсуждать, высказывать мнение;</w:t>
            </w:r>
          </w:p>
          <w:p w14:paraId="25F4D3F3">
            <w:pPr>
              <w:spacing w:after="0" w:line="240" w:lineRule="auto"/>
              <w:rPr>
                <w:rFonts w:ascii="Times New Roman" w:hAnsi="Times New Roman"/>
                <w:color w:val="000000"/>
                <w:sz w:val="20"/>
                <w:szCs w:val="20"/>
                <w:lang w:val="ru-RU" w:eastAsia="ru-RU"/>
              </w:rPr>
            </w:pPr>
            <w:r>
              <w:rPr>
                <w:rFonts w:ascii="Times New Roman" w:hAnsi="Times New Roman"/>
                <w:color w:val="000000"/>
                <w:sz w:val="20"/>
                <w:szCs w:val="20"/>
                <w:lang w:val="ru-RU" w:eastAsia="ru-RU"/>
              </w:rPr>
              <w:t>устанавливать доверительные отношения между учителем и обучающимися, способствующих позитивному восприятию учащимися требований и просьб</w:t>
            </w:r>
          </w:p>
          <w:p w14:paraId="3815EE2F">
            <w:pPr>
              <w:spacing w:after="0"/>
              <w:ind w:left="135"/>
              <w:rPr>
                <w:rFonts w:ascii="Times New Roman" w:hAnsi="Times New Roman"/>
                <w:color w:val="000000"/>
                <w:sz w:val="20"/>
                <w:szCs w:val="20"/>
              </w:rPr>
            </w:pPr>
            <w:r>
              <w:rPr>
                <w:rFonts w:ascii="Times New Roman" w:hAnsi="Times New Roman"/>
                <w:color w:val="000000"/>
                <w:sz w:val="20"/>
                <w:szCs w:val="20"/>
                <w:lang w:val="ru-RU" w:eastAsia="ru-RU"/>
              </w:rPr>
              <w:t>учителя.</w:t>
            </w:r>
          </w:p>
        </w:tc>
      </w:tr>
      <w:tr w14:paraId="77422E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57536BEA">
            <w:pPr>
              <w:spacing w:after="0"/>
            </w:pPr>
            <w:r>
              <w:rPr>
                <w:rFonts w:ascii="Times New Roman" w:hAnsi="Times New Roman"/>
                <w:color w:val="000000"/>
                <w:sz w:val="24"/>
              </w:rPr>
              <w:t>45</w:t>
            </w:r>
          </w:p>
        </w:tc>
        <w:tc>
          <w:tcPr>
            <w:tcW w:w="2246" w:type="dxa"/>
            <w:tcMar>
              <w:top w:w="50" w:type="dxa"/>
              <w:left w:w="100" w:type="dxa"/>
            </w:tcMar>
            <w:vAlign w:val="center"/>
          </w:tcPr>
          <w:p w14:paraId="0DD87019">
            <w:pPr>
              <w:spacing w:after="0"/>
              <w:ind w:left="135"/>
              <w:rPr>
                <w:lang w:val="ru-RU"/>
              </w:rPr>
            </w:pPr>
            <w:r>
              <w:rPr>
                <w:rFonts w:ascii="Times New Roman" w:hAnsi="Times New Roman"/>
                <w:color w:val="000000"/>
                <w:sz w:val="24"/>
                <w:lang w:val="ru-RU"/>
              </w:rPr>
              <w:t>Разучивание подвижной игры «Охотники и утки»</w:t>
            </w:r>
          </w:p>
        </w:tc>
        <w:tc>
          <w:tcPr>
            <w:tcW w:w="958" w:type="dxa"/>
            <w:tcMar>
              <w:top w:w="50" w:type="dxa"/>
              <w:left w:w="100" w:type="dxa"/>
            </w:tcMar>
            <w:vAlign w:val="center"/>
          </w:tcPr>
          <w:p w14:paraId="5037A27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76BC44A5">
            <w:pPr>
              <w:spacing w:after="0"/>
              <w:ind w:left="135"/>
              <w:jc w:val="center"/>
            </w:pPr>
          </w:p>
        </w:tc>
        <w:tc>
          <w:tcPr>
            <w:tcW w:w="1910" w:type="dxa"/>
            <w:tcMar>
              <w:top w:w="50" w:type="dxa"/>
              <w:left w:w="100" w:type="dxa"/>
            </w:tcMar>
            <w:vAlign w:val="center"/>
          </w:tcPr>
          <w:p w14:paraId="073BAB98">
            <w:pPr>
              <w:spacing w:after="0"/>
              <w:ind w:left="135"/>
              <w:jc w:val="center"/>
            </w:pPr>
          </w:p>
        </w:tc>
        <w:tc>
          <w:tcPr>
            <w:tcW w:w="1347" w:type="dxa"/>
            <w:tcMar>
              <w:top w:w="50" w:type="dxa"/>
              <w:left w:w="100" w:type="dxa"/>
            </w:tcMar>
            <w:vAlign w:val="center"/>
          </w:tcPr>
          <w:p w14:paraId="79C58AD5">
            <w:pPr>
              <w:spacing w:after="0"/>
              <w:ind w:left="135"/>
            </w:pPr>
          </w:p>
        </w:tc>
        <w:tc>
          <w:tcPr>
            <w:tcW w:w="2229" w:type="dxa"/>
          </w:tcPr>
          <w:p w14:paraId="65E736CD">
            <w:pPr>
              <w:spacing w:after="0"/>
              <w:ind w:left="135"/>
              <w:rPr>
                <w:rFonts w:ascii="Times New Roman" w:hAnsi="Times New Roman"/>
                <w:color w:val="000000"/>
                <w:sz w:val="24"/>
              </w:rPr>
            </w:pPr>
          </w:p>
        </w:tc>
        <w:tc>
          <w:tcPr>
            <w:tcW w:w="2598" w:type="dxa"/>
          </w:tcPr>
          <w:p w14:paraId="4179420D">
            <w:pPr>
              <w:spacing w:after="0" w:line="240" w:lineRule="auto"/>
              <w:rPr>
                <w:rFonts w:ascii="Times New Roman" w:hAnsi="Times New Roman"/>
                <w:color w:val="000000"/>
                <w:sz w:val="20"/>
                <w:szCs w:val="20"/>
                <w:lang w:val="ru-RU" w:eastAsia="ru-RU"/>
              </w:rPr>
            </w:pPr>
            <w:r>
              <w:rPr>
                <w:rFonts w:ascii="Times New Roman" w:hAnsi="Times New Roman"/>
                <w:color w:val="000000"/>
                <w:sz w:val="20"/>
                <w:szCs w:val="20"/>
                <w:lang w:val="ru-RU" w:eastAsia="ru-RU"/>
              </w:rPr>
              <w:t>Воспитание культуры общения на уроке.</w:t>
            </w:r>
          </w:p>
          <w:p w14:paraId="284264A6">
            <w:pPr>
              <w:spacing w:after="0"/>
              <w:ind w:left="135"/>
              <w:rPr>
                <w:rFonts w:ascii="Times New Roman" w:hAnsi="Times New Roman"/>
                <w:color w:val="000000"/>
                <w:sz w:val="20"/>
                <w:szCs w:val="20"/>
                <w:lang w:val="ru-RU"/>
              </w:rPr>
            </w:pPr>
          </w:p>
        </w:tc>
      </w:tr>
      <w:tr w14:paraId="599E63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4E2EC9C4">
            <w:pPr>
              <w:spacing w:after="0"/>
            </w:pPr>
            <w:r>
              <w:rPr>
                <w:rFonts w:ascii="Times New Roman" w:hAnsi="Times New Roman"/>
                <w:color w:val="000000"/>
                <w:sz w:val="24"/>
              </w:rPr>
              <w:t>46</w:t>
            </w:r>
          </w:p>
        </w:tc>
        <w:tc>
          <w:tcPr>
            <w:tcW w:w="2246" w:type="dxa"/>
            <w:tcMar>
              <w:top w:w="50" w:type="dxa"/>
              <w:left w:w="100" w:type="dxa"/>
            </w:tcMar>
            <w:vAlign w:val="center"/>
          </w:tcPr>
          <w:p w14:paraId="340D5F00">
            <w:pPr>
              <w:spacing w:after="0"/>
              <w:ind w:left="135"/>
              <w:rPr>
                <w:lang w:val="ru-RU"/>
              </w:rPr>
            </w:pPr>
            <w:r>
              <w:rPr>
                <w:rFonts w:ascii="Times New Roman" w:hAnsi="Times New Roman"/>
                <w:color w:val="000000"/>
                <w:sz w:val="24"/>
                <w:lang w:val="ru-RU"/>
              </w:rPr>
              <w:t>Разучивание подвижной игры «Не попади в болото»</w:t>
            </w:r>
          </w:p>
        </w:tc>
        <w:tc>
          <w:tcPr>
            <w:tcW w:w="958" w:type="dxa"/>
            <w:tcMar>
              <w:top w:w="50" w:type="dxa"/>
              <w:left w:w="100" w:type="dxa"/>
            </w:tcMar>
            <w:vAlign w:val="center"/>
          </w:tcPr>
          <w:p w14:paraId="200F4D7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1CE54098">
            <w:pPr>
              <w:spacing w:after="0"/>
              <w:ind w:left="135"/>
              <w:jc w:val="center"/>
            </w:pPr>
          </w:p>
        </w:tc>
        <w:tc>
          <w:tcPr>
            <w:tcW w:w="1910" w:type="dxa"/>
            <w:tcMar>
              <w:top w:w="50" w:type="dxa"/>
              <w:left w:w="100" w:type="dxa"/>
            </w:tcMar>
            <w:vAlign w:val="center"/>
          </w:tcPr>
          <w:p w14:paraId="42DA1FF9">
            <w:pPr>
              <w:spacing w:after="0"/>
              <w:ind w:left="135"/>
              <w:jc w:val="center"/>
            </w:pPr>
          </w:p>
        </w:tc>
        <w:tc>
          <w:tcPr>
            <w:tcW w:w="1347" w:type="dxa"/>
            <w:tcMar>
              <w:top w:w="50" w:type="dxa"/>
              <w:left w:w="100" w:type="dxa"/>
            </w:tcMar>
            <w:vAlign w:val="center"/>
          </w:tcPr>
          <w:p w14:paraId="0C869756">
            <w:pPr>
              <w:spacing w:after="0"/>
              <w:ind w:left="135"/>
            </w:pPr>
          </w:p>
        </w:tc>
        <w:tc>
          <w:tcPr>
            <w:tcW w:w="2229" w:type="dxa"/>
          </w:tcPr>
          <w:p w14:paraId="6171078E">
            <w:pPr>
              <w:spacing w:after="0"/>
              <w:ind w:left="135"/>
              <w:rPr>
                <w:rFonts w:ascii="Times New Roman" w:hAnsi="Times New Roman"/>
                <w:color w:val="000000"/>
                <w:sz w:val="24"/>
              </w:rPr>
            </w:pPr>
          </w:p>
        </w:tc>
        <w:tc>
          <w:tcPr>
            <w:tcW w:w="2598" w:type="dxa"/>
          </w:tcPr>
          <w:p w14:paraId="5B386640">
            <w:pPr>
              <w:spacing w:after="0" w:line="240" w:lineRule="auto"/>
              <w:jc w:val="both"/>
              <w:rPr>
                <w:rFonts w:ascii="Times New Roman" w:hAnsi="Times New Roman"/>
                <w:color w:val="000000"/>
                <w:sz w:val="20"/>
                <w:szCs w:val="20"/>
                <w:lang w:val="ru-RU" w:eastAsia="ru-RU"/>
              </w:rPr>
            </w:pPr>
            <w:r>
              <w:rPr>
                <w:rFonts w:ascii="Times New Roman" w:hAnsi="Times New Roman"/>
                <w:color w:val="000000"/>
                <w:sz w:val="20"/>
                <w:szCs w:val="20"/>
                <w:lang w:val="ru-RU" w:eastAsia="ru-RU"/>
              </w:rPr>
              <w:t>Формирование учителем умений слушать, слышать, высказывать и аргументировать своё мнение.</w:t>
            </w:r>
          </w:p>
          <w:p w14:paraId="1EB61047">
            <w:pPr>
              <w:spacing w:after="0"/>
              <w:ind w:left="135"/>
              <w:rPr>
                <w:rFonts w:ascii="Times New Roman" w:hAnsi="Times New Roman"/>
                <w:color w:val="000000"/>
                <w:sz w:val="20"/>
                <w:szCs w:val="20"/>
                <w:lang w:val="ru-RU"/>
              </w:rPr>
            </w:pPr>
          </w:p>
        </w:tc>
      </w:tr>
      <w:tr w14:paraId="0B84B8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68CBE64E">
            <w:pPr>
              <w:spacing w:after="0"/>
            </w:pPr>
            <w:r>
              <w:rPr>
                <w:rFonts w:ascii="Times New Roman" w:hAnsi="Times New Roman"/>
                <w:color w:val="000000"/>
                <w:sz w:val="24"/>
              </w:rPr>
              <w:t>47</w:t>
            </w:r>
          </w:p>
        </w:tc>
        <w:tc>
          <w:tcPr>
            <w:tcW w:w="2246" w:type="dxa"/>
            <w:tcMar>
              <w:top w:w="50" w:type="dxa"/>
              <w:left w:w="100" w:type="dxa"/>
            </w:tcMar>
            <w:vAlign w:val="center"/>
          </w:tcPr>
          <w:p w14:paraId="598E0827">
            <w:pPr>
              <w:spacing w:after="0"/>
              <w:ind w:left="135"/>
              <w:rPr>
                <w:lang w:val="ru-RU"/>
              </w:rPr>
            </w:pPr>
            <w:r>
              <w:rPr>
                <w:rFonts w:ascii="Times New Roman" w:hAnsi="Times New Roman"/>
                <w:color w:val="000000"/>
                <w:sz w:val="24"/>
                <w:lang w:val="ru-RU"/>
              </w:rPr>
              <w:t>Разучивание подвижной игры «Не оступись»</w:t>
            </w:r>
          </w:p>
        </w:tc>
        <w:tc>
          <w:tcPr>
            <w:tcW w:w="958" w:type="dxa"/>
            <w:tcMar>
              <w:top w:w="50" w:type="dxa"/>
              <w:left w:w="100" w:type="dxa"/>
            </w:tcMar>
            <w:vAlign w:val="center"/>
          </w:tcPr>
          <w:p w14:paraId="4837DBE1">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7916043D">
            <w:pPr>
              <w:spacing w:after="0"/>
              <w:ind w:left="135"/>
              <w:jc w:val="center"/>
            </w:pPr>
          </w:p>
        </w:tc>
        <w:tc>
          <w:tcPr>
            <w:tcW w:w="1910" w:type="dxa"/>
            <w:tcMar>
              <w:top w:w="50" w:type="dxa"/>
              <w:left w:w="100" w:type="dxa"/>
            </w:tcMar>
            <w:vAlign w:val="center"/>
          </w:tcPr>
          <w:p w14:paraId="299C09AF">
            <w:pPr>
              <w:spacing w:after="0"/>
              <w:ind w:left="135"/>
              <w:jc w:val="center"/>
            </w:pPr>
          </w:p>
        </w:tc>
        <w:tc>
          <w:tcPr>
            <w:tcW w:w="1347" w:type="dxa"/>
            <w:tcMar>
              <w:top w:w="50" w:type="dxa"/>
              <w:left w:w="100" w:type="dxa"/>
            </w:tcMar>
            <w:vAlign w:val="center"/>
          </w:tcPr>
          <w:p w14:paraId="1CA2078C">
            <w:pPr>
              <w:spacing w:after="0"/>
              <w:ind w:left="135"/>
            </w:pPr>
          </w:p>
        </w:tc>
        <w:tc>
          <w:tcPr>
            <w:tcW w:w="2229" w:type="dxa"/>
          </w:tcPr>
          <w:p w14:paraId="76D24180">
            <w:pPr>
              <w:spacing w:after="0"/>
              <w:ind w:left="135"/>
              <w:rPr>
                <w:rFonts w:ascii="Times New Roman" w:hAnsi="Times New Roman"/>
                <w:color w:val="000000"/>
                <w:sz w:val="24"/>
              </w:rPr>
            </w:pPr>
          </w:p>
        </w:tc>
        <w:tc>
          <w:tcPr>
            <w:tcW w:w="2598" w:type="dxa"/>
          </w:tcPr>
          <w:p w14:paraId="1C0E3A48">
            <w:pPr>
              <w:spacing w:after="0"/>
              <w:rPr>
                <w:rFonts w:ascii="Times New Roman" w:hAnsi="Times New Roman"/>
                <w:color w:val="000000"/>
                <w:sz w:val="20"/>
                <w:szCs w:val="20"/>
                <w:lang w:val="ru-RU"/>
              </w:rPr>
            </w:pPr>
            <w:r>
              <w:rPr>
                <w:rFonts w:ascii="Times New Roman" w:hAnsi="Times New Roman"/>
                <w:color w:val="000000"/>
                <w:sz w:val="20"/>
                <w:szCs w:val="20"/>
                <w:lang w:eastAsia="ru-RU"/>
              </w:rPr>
              <w:t> </w:t>
            </w:r>
            <w:r>
              <w:rPr>
                <w:rFonts w:ascii="Times New Roman" w:hAnsi="Times New Roman"/>
                <w:color w:val="000000"/>
                <w:sz w:val="20"/>
                <w:szCs w:val="20"/>
                <w:lang w:val="ru-RU" w:eastAsia="ru-RU"/>
              </w:rPr>
              <w:t>Реализовывать воспитательные возможности в различных видах деятельности обучающихся на основе восприятия элементов действительности: наблюдение за демонстрациями учителя, просмотр учебных фильмов</w:t>
            </w:r>
          </w:p>
        </w:tc>
      </w:tr>
      <w:tr w14:paraId="598D2C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09B679BD">
            <w:pPr>
              <w:spacing w:after="0"/>
            </w:pPr>
            <w:r>
              <w:rPr>
                <w:rFonts w:ascii="Times New Roman" w:hAnsi="Times New Roman"/>
                <w:color w:val="000000"/>
                <w:sz w:val="24"/>
              </w:rPr>
              <w:t>48</w:t>
            </w:r>
          </w:p>
        </w:tc>
        <w:tc>
          <w:tcPr>
            <w:tcW w:w="2246" w:type="dxa"/>
            <w:tcMar>
              <w:top w:w="50" w:type="dxa"/>
              <w:left w:w="100" w:type="dxa"/>
            </w:tcMar>
            <w:vAlign w:val="center"/>
          </w:tcPr>
          <w:p w14:paraId="1A57846B">
            <w:pPr>
              <w:spacing w:after="0"/>
              <w:ind w:left="135"/>
              <w:rPr>
                <w:lang w:val="ru-RU"/>
              </w:rPr>
            </w:pPr>
            <w:r>
              <w:rPr>
                <w:rFonts w:ascii="Times New Roman" w:hAnsi="Times New Roman"/>
                <w:color w:val="000000"/>
                <w:sz w:val="24"/>
                <w:lang w:val="ru-RU"/>
              </w:rPr>
              <w:t>Разучивание подвижной игры «Кто больше соберет яблок»</w:t>
            </w:r>
          </w:p>
        </w:tc>
        <w:tc>
          <w:tcPr>
            <w:tcW w:w="958" w:type="dxa"/>
            <w:tcMar>
              <w:top w:w="50" w:type="dxa"/>
              <w:left w:w="100" w:type="dxa"/>
            </w:tcMar>
            <w:vAlign w:val="center"/>
          </w:tcPr>
          <w:p w14:paraId="0FF9BF0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787D32D2">
            <w:pPr>
              <w:spacing w:after="0"/>
              <w:ind w:left="135"/>
              <w:jc w:val="center"/>
            </w:pPr>
          </w:p>
        </w:tc>
        <w:tc>
          <w:tcPr>
            <w:tcW w:w="1910" w:type="dxa"/>
            <w:tcMar>
              <w:top w:w="50" w:type="dxa"/>
              <w:left w:w="100" w:type="dxa"/>
            </w:tcMar>
            <w:vAlign w:val="center"/>
          </w:tcPr>
          <w:p w14:paraId="1B43BC94">
            <w:pPr>
              <w:spacing w:after="0"/>
              <w:ind w:left="135"/>
              <w:jc w:val="center"/>
            </w:pPr>
          </w:p>
        </w:tc>
        <w:tc>
          <w:tcPr>
            <w:tcW w:w="1347" w:type="dxa"/>
            <w:tcMar>
              <w:top w:w="50" w:type="dxa"/>
              <w:left w:w="100" w:type="dxa"/>
            </w:tcMar>
            <w:vAlign w:val="center"/>
          </w:tcPr>
          <w:p w14:paraId="3FD15AD3">
            <w:pPr>
              <w:spacing w:after="0"/>
              <w:ind w:left="135"/>
            </w:pPr>
          </w:p>
        </w:tc>
        <w:tc>
          <w:tcPr>
            <w:tcW w:w="2229" w:type="dxa"/>
          </w:tcPr>
          <w:p w14:paraId="1A738DFA">
            <w:pPr>
              <w:spacing w:after="0"/>
              <w:ind w:left="135"/>
              <w:rPr>
                <w:rFonts w:ascii="Times New Roman" w:hAnsi="Times New Roman"/>
                <w:color w:val="000000"/>
                <w:sz w:val="24"/>
              </w:rPr>
            </w:pPr>
          </w:p>
        </w:tc>
        <w:tc>
          <w:tcPr>
            <w:tcW w:w="2598" w:type="dxa"/>
          </w:tcPr>
          <w:p w14:paraId="14A97004">
            <w:pPr>
              <w:spacing w:after="0"/>
              <w:rPr>
                <w:rFonts w:ascii="Times New Roman" w:hAnsi="Times New Roman"/>
                <w:color w:val="000000"/>
                <w:sz w:val="20"/>
                <w:szCs w:val="20"/>
                <w:lang w:val="ru-RU"/>
              </w:rPr>
            </w:pPr>
            <w:r>
              <w:rPr>
                <w:rFonts w:ascii="Times New Roman" w:hAnsi="Times New Roman"/>
                <w:color w:val="000000"/>
                <w:sz w:val="20"/>
                <w:szCs w:val="20"/>
                <w:lang w:val="ru-RU" w:eastAsia="ru-RU"/>
              </w:rPr>
              <w:t>Формировать понимание влияния физических упражнений на физическое развитие и физическую подготовленность</w:t>
            </w:r>
          </w:p>
        </w:tc>
      </w:tr>
      <w:tr w14:paraId="29888F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49090CA2">
            <w:pPr>
              <w:spacing w:after="0"/>
            </w:pPr>
            <w:r>
              <w:rPr>
                <w:rFonts w:ascii="Times New Roman" w:hAnsi="Times New Roman"/>
                <w:color w:val="000000"/>
                <w:sz w:val="24"/>
              </w:rPr>
              <w:t>49</w:t>
            </w:r>
          </w:p>
        </w:tc>
        <w:tc>
          <w:tcPr>
            <w:tcW w:w="2246" w:type="dxa"/>
            <w:tcMar>
              <w:top w:w="50" w:type="dxa"/>
              <w:left w:w="100" w:type="dxa"/>
            </w:tcMar>
            <w:vAlign w:val="center"/>
          </w:tcPr>
          <w:p w14:paraId="691FDE09">
            <w:pPr>
              <w:spacing w:after="0"/>
              <w:ind w:left="135"/>
              <w:rPr>
                <w:lang w:val="ru-RU"/>
              </w:rPr>
            </w:pPr>
            <w:r>
              <w:rPr>
                <w:rFonts w:ascii="Times New Roman" w:hAnsi="Times New Roman"/>
                <w:color w:val="000000"/>
                <w:sz w:val="24"/>
                <w:lang w:val="ru-RU"/>
              </w:rPr>
              <w:t>Разучивание подвижной игры «Брось-поймай»</w:t>
            </w:r>
          </w:p>
        </w:tc>
        <w:tc>
          <w:tcPr>
            <w:tcW w:w="958" w:type="dxa"/>
            <w:tcMar>
              <w:top w:w="50" w:type="dxa"/>
              <w:left w:w="100" w:type="dxa"/>
            </w:tcMar>
            <w:vAlign w:val="center"/>
          </w:tcPr>
          <w:p w14:paraId="41C46A7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60FDD30C">
            <w:pPr>
              <w:spacing w:after="0"/>
              <w:ind w:left="135"/>
              <w:jc w:val="center"/>
            </w:pPr>
          </w:p>
        </w:tc>
        <w:tc>
          <w:tcPr>
            <w:tcW w:w="1910" w:type="dxa"/>
            <w:tcMar>
              <w:top w:w="50" w:type="dxa"/>
              <w:left w:w="100" w:type="dxa"/>
            </w:tcMar>
            <w:vAlign w:val="center"/>
          </w:tcPr>
          <w:p w14:paraId="57AED3CF">
            <w:pPr>
              <w:spacing w:after="0"/>
              <w:ind w:left="135"/>
              <w:jc w:val="center"/>
            </w:pPr>
          </w:p>
        </w:tc>
        <w:tc>
          <w:tcPr>
            <w:tcW w:w="1347" w:type="dxa"/>
            <w:tcMar>
              <w:top w:w="50" w:type="dxa"/>
              <w:left w:w="100" w:type="dxa"/>
            </w:tcMar>
            <w:vAlign w:val="center"/>
          </w:tcPr>
          <w:p w14:paraId="6CDD7A3F">
            <w:pPr>
              <w:spacing w:after="0"/>
              <w:ind w:left="135"/>
            </w:pPr>
          </w:p>
        </w:tc>
        <w:tc>
          <w:tcPr>
            <w:tcW w:w="2229" w:type="dxa"/>
          </w:tcPr>
          <w:p w14:paraId="59CF9355">
            <w:pPr>
              <w:spacing w:after="0"/>
              <w:ind w:left="135"/>
              <w:rPr>
                <w:rFonts w:ascii="Times New Roman" w:hAnsi="Times New Roman"/>
                <w:color w:val="000000"/>
                <w:sz w:val="24"/>
              </w:rPr>
            </w:pPr>
          </w:p>
        </w:tc>
        <w:tc>
          <w:tcPr>
            <w:tcW w:w="2598" w:type="dxa"/>
          </w:tcPr>
          <w:p w14:paraId="07CB6371">
            <w:pPr>
              <w:spacing w:after="0"/>
              <w:rPr>
                <w:rFonts w:ascii="Times New Roman" w:hAnsi="Times New Roman"/>
                <w:color w:val="000000"/>
                <w:sz w:val="20"/>
                <w:szCs w:val="20"/>
                <w:lang w:val="ru-RU"/>
              </w:rPr>
            </w:pPr>
            <w:r>
              <w:rPr>
                <w:rFonts w:ascii="Times New Roman" w:hAnsi="Times New Roman"/>
                <w:color w:val="000000"/>
                <w:sz w:val="20"/>
                <w:szCs w:val="20"/>
                <w:lang w:val="ru-RU" w:eastAsia="ru-RU"/>
              </w:rPr>
              <w:t>Формирование понимания анализа техники физических упражнений, их освоение и выполнение по показу</w:t>
            </w:r>
          </w:p>
        </w:tc>
      </w:tr>
      <w:tr w14:paraId="3AEC29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04DAE08F">
            <w:pPr>
              <w:spacing w:after="0"/>
            </w:pPr>
            <w:r>
              <w:rPr>
                <w:rFonts w:ascii="Times New Roman" w:hAnsi="Times New Roman"/>
                <w:color w:val="000000"/>
                <w:sz w:val="24"/>
              </w:rPr>
              <w:t>50</w:t>
            </w:r>
          </w:p>
        </w:tc>
        <w:tc>
          <w:tcPr>
            <w:tcW w:w="2246" w:type="dxa"/>
            <w:tcMar>
              <w:top w:w="50" w:type="dxa"/>
              <w:left w:w="100" w:type="dxa"/>
            </w:tcMar>
            <w:vAlign w:val="center"/>
          </w:tcPr>
          <w:p w14:paraId="249F007C">
            <w:pPr>
              <w:spacing w:after="0"/>
              <w:ind w:left="135"/>
              <w:rPr>
                <w:lang w:val="ru-RU"/>
              </w:rPr>
            </w:pPr>
            <w:r>
              <w:rPr>
                <w:rFonts w:ascii="Times New Roman" w:hAnsi="Times New Roman"/>
                <w:color w:val="000000"/>
                <w:sz w:val="24"/>
                <w:lang w:val="ru-RU"/>
              </w:rPr>
              <w:t>Разучивание подвижной игры «Пингвины с мячом»</w:t>
            </w:r>
          </w:p>
        </w:tc>
        <w:tc>
          <w:tcPr>
            <w:tcW w:w="958" w:type="dxa"/>
            <w:tcMar>
              <w:top w:w="50" w:type="dxa"/>
              <w:left w:w="100" w:type="dxa"/>
            </w:tcMar>
            <w:vAlign w:val="center"/>
          </w:tcPr>
          <w:p w14:paraId="2CA031F1">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6D0153D0">
            <w:pPr>
              <w:spacing w:after="0"/>
              <w:ind w:left="135"/>
              <w:jc w:val="center"/>
            </w:pPr>
          </w:p>
        </w:tc>
        <w:tc>
          <w:tcPr>
            <w:tcW w:w="1910" w:type="dxa"/>
            <w:tcMar>
              <w:top w:w="50" w:type="dxa"/>
              <w:left w:w="100" w:type="dxa"/>
            </w:tcMar>
            <w:vAlign w:val="center"/>
          </w:tcPr>
          <w:p w14:paraId="379DD94F">
            <w:pPr>
              <w:spacing w:after="0"/>
              <w:ind w:left="135"/>
              <w:jc w:val="center"/>
            </w:pPr>
          </w:p>
        </w:tc>
        <w:tc>
          <w:tcPr>
            <w:tcW w:w="1347" w:type="dxa"/>
            <w:tcMar>
              <w:top w:w="50" w:type="dxa"/>
              <w:left w:w="100" w:type="dxa"/>
            </w:tcMar>
            <w:vAlign w:val="center"/>
          </w:tcPr>
          <w:p w14:paraId="1105570D">
            <w:pPr>
              <w:spacing w:after="0"/>
              <w:ind w:left="135"/>
            </w:pPr>
          </w:p>
        </w:tc>
        <w:tc>
          <w:tcPr>
            <w:tcW w:w="2229" w:type="dxa"/>
          </w:tcPr>
          <w:p w14:paraId="3D88C531">
            <w:pPr>
              <w:spacing w:after="0"/>
              <w:ind w:left="135"/>
              <w:rPr>
                <w:rFonts w:ascii="Times New Roman" w:hAnsi="Times New Roman"/>
                <w:color w:val="000000"/>
                <w:sz w:val="24"/>
              </w:rPr>
            </w:pPr>
          </w:p>
        </w:tc>
        <w:tc>
          <w:tcPr>
            <w:tcW w:w="2598" w:type="dxa"/>
          </w:tcPr>
          <w:p w14:paraId="781749C5">
            <w:pPr>
              <w:spacing w:after="0"/>
              <w:rPr>
                <w:rFonts w:ascii="Times New Roman" w:hAnsi="Times New Roman"/>
                <w:color w:val="000000"/>
                <w:sz w:val="20"/>
                <w:szCs w:val="20"/>
                <w:lang w:val="ru-RU"/>
              </w:rPr>
            </w:pPr>
            <w:r>
              <w:rPr>
                <w:rFonts w:ascii="Times New Roman" w:hAnsi="Times New Roman"/>
                <w:color w:val="000000"/>
                <w:sz w:val="20"/>
                <w:szCs w:val="20"/>
                <w:lang w:val="ru-RU" w:eastAsia="ru-RU"/>
              </w:rPr>
              <w:t>Научить владеть навыками выполнения жизненно важных двигательных умений (ходьба, бег, прыжки) различными способами, в различных изменяющихся внешних условиях.</w:t>
            </w:r>
          </w:p>
        </w:tc>
      </w:tr>
      <w:tr w14:paraId="557FC8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19C55057">
            <w:pPr>
              <w:spacing w:after="0"/>
            </w:pPr>
            <w:r>
              <w:rPr>
                <w:rFonts w:ascii="Times New Roman" w:hAnsi="Times New Roman"/>
                <w:color w:val="000000"/>
                <w:sz w:val="24"/>
              </w:rPr>
              <w:t>51</w:t>
            </w:r>
          </w:p>
        </w:tc>
        <w:tc>
          <w:tcPr>
            <w:tcW w:w="2246" w:type="dxa"/>
            <w:tcMar>
              <w:top w:w="50" w:type="dxa"/>
              <w:left w:w="100" w:type="dxa"/>
            </w:tcMar>
            <w:vAlign w:val="center"/>
          </w:tcPr>
          <w:p w14:paraId="24484327">
            <w:pPr>
              <w:spacing w:after="0"/>
              <w:ind w:left="135"/>
              <w:rPr>
                <w:lang w:val="ru-RU"/>
              </w:rPr>
            </w:pPr>
            <w:r>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w:t>
            </w:r>
            <w:r>
              <w:rPr>
                <w:rFonts w:ascii="Times New Roman" w:hAnsi="Times New Roman"/>
                <w:color w:val="000000"/>
                <w:sz w:val="24"/>
                <w:lang w:val="ru-RU"/>
              </w:rPr>
              <w:t xml:space="preserve"> </w:t>
            </w:r>
            <w:r>
              <w:rPr>
                <w:rFonts w:ascii="Times New Roman" w:hAnsi="Times New Roman"/>
                <w:color w:val="000000"/>
                <w:sz w:val="24"/>
              </w:rPr>
              <w:t>нормативы</w:t>
            </w:r>
          </w:p>
        </w:tc>
        <w:tc>
          <w:tcPr>
            <w:tcW w:w="958" w:type="dxa"/>
            <w:tcMar>
              <w:top w:w="50" w:type="dxa"/>
              <w:left w:w="100" w:type="dxa"/>
            </w:tcMar>
            <w:vAlign w:val="center"/>
          </w:tcPr>
          <w:p w14:paraId="7BBA6FB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5FA7305C">
            <w:pPr>
              <w:spacing w:after="0"/>
              <w:ind w:left="135"/>
              <w:jc w:val="center"/>
            </w:pPr>
          </w:p>
        </w:tc>
        <w:tc>
          <w:tcPr>
            <w:tcW w:w="1910" w:type="dxa"/>
            <w:tcMar>
              <w:top w:w="50" w:type="dxa"/>
              <w:left w:w="100" w:type="dxa"/>
            </w:tcMar>
            <w:vAlign w:val="center"/>
          </w:tcPr>
          <w:p w14:paraId="16B942C0">
            <w:pPr>
              <w:spacing w:after="0"/>
              <w:ind w:left="135"/>
              <w:jc w:val="center"/>
            </w:pPr>
          </w:p>
        </w:tc>
        <w:tc>
          <w:tcPr>
            <w:tcW w:w="1347" w:type="dxa"/>
            <w:tcMar>
              <w:top w:w="50" w:type="dxa"/>
              <w:left w:w="100" w:type="dxa"/>
            </w:tcMar>
            <w:vAlign w:val="center"/>
          </w:tcPr>
          <w:p w14:paraId="206E5447">
            <w:pPr>
              <w:spacing w:after="0"/>
              <w:ind w:left="135"/>
            </w:pPr>
          </w:p>
        </w:tc>
        <w:tc>
          <w:tcPr>
            <w:tcW w:w="2229" w:type="dxa"/>
          </w:tcPr>
          <w:p w14:paraId="2A76EAA4">
            <w:pPr>
              <w:spacing w:after="0"/>
              <w:ind w:left="135"/>
              <w:rPr>
                <w:rFonts w:ascii="Times New Roman" w:hAnsi="Times New Roman"/>
                <w:color w:val="000000"/>
                <w:sz w:val="24"/>
              </w:rPr>
            </w:pPr>
          </w:p>
        </w:tc>
        <w:tc>
          <w:tcPr>
            <w:tcW w:w="2598" w:type="dxa"/>
          </w:tcPr>
          <w:p w14:paraId="49E1A841">
            <w:pPr>
              <w:spacing w:after="0" w:line="240" w:lineRule="auto"/>
              <w:rPr>
                <w:rFonts w:ascii="Times New Roman" w:hAnsi="Times New Roman"/>
                <w:color w:val="000000"/>
                <w:sz w:val="20"/>
                <w:szCs w:val="20"/>
                <w:lang w:val="ru-RU" w:eastAsia="ru-RU"/>
              </w:rPr>
            </w:pPr>
            <w:r>
              <w:rPr>
                <w:rFonts w:ascii="Times New Roman" w:hAnsi="Times New Roman"/>
                <w:color w:val="000000"/>
                <w:sz w:val="20"/>
                <w:szCs w:val="20"/>
                <w:lang w:val="ru-RU" w:eastAsia="ru-RU"/>
              </w:rPr>
              <w:t xml:space="preserve">Формировать у обучающихся культуру здорового и безопасного образа жизни. </w:t>
            </w:r>
            <w:r>
              <w:rPr>
                <w:rFonts w:ascii="Times New Roman" w:hAnsi="Times New Roman"/>
                <w:color w:val="000000"/>
                <w:sz w:val="20"/>
                <w:szCs w:val="20"/>
                <w:lang w:eastAsia="ru-RU"/>
              </w:rPr>
              <w:t> </w:t>
            </w:r>
            <w:r>
              <w:rPr>
                <w:rFonts w:ascii="Times New Roman" w:hAnsi="Times New Roman"/>
                <w:color w:val="000000"/>
                <w:sz w:val="20"/>
                <w:szCs w:val="20"/>
                <w:lang w:val="ru-RU" w:eastAsia="ru-RU"/>
              </w:rPr>
              <w:t>Оценивать поведение человека с точки зрения здорового образа жизни.</w:t>
            </w:r>
            <w:r>
              <w:rPr>
                <w:rFonts w:ascii="Times New Roman" w:hAnsi="Times New Roman"/>
                <w:color w:val="000000"/>
                <w:sz w:val="20"/>
                <w:szCs w:val="20"/>
                <w:lang w:eastAsia="ru-RU"/>
              </w:rPr>
              <w:t> </w:t>
            </w:r>
          </w:p>
          <w:p w14:paraId="65521A61">
            <w:pPr>
              <w:spacing w:after="0"/>
              <w:ind w:left="135"/>
              <w:rPr>
                <w:rFonts w:ascii="Times New Roman" w:hAnsi="Times New Roman"/>
                <w:color w:val="000000"/>
                <w:sz w:val="20"/>
                <w:szCs w:val="20"/>
              </w:rPr>
            </w:pPr>
          </w:p>
        </w:tc>
      </w:tr>
      <w:tr w14:paraId="6CE536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02B6FDC8">
            <w:pPr>
              <w:spacing w:after="0"/>
            </w:pPr>
            <w:r>
              <w:rPr>
                <w:rFonts w:ascii="Times New Roman" w:hAnsi="Times New Roman"/>
                <w:color w:val="000000"/>
                <w:sz w:val="24"/>
              </w:rPr>
              <w:t>52</w:t>
            </w:r>
          </w:p>
        </w:tc>
        <w:tc>
          <w:tcPr>
            <w:tcW w:w="2246" w:type="dxa"/>
            <w:tcMar>
              <w:top w:w="50" w:type="dxa"/>
              <w:left w:w="100" w:type="dxa"/>
            </w:tcMar>
            <w:vAlign w:val="center"/>
          </w:tcPr>
          <w:p w14:paraId="6CDDA8F0">
            <w:pPr>
              <w:spacing w:after="0"/>
              <w:ind w:left="135"/>
              <w:rPr>
                <w:lang w:val="ru-RU"/>
              </w:rPr>
            </w:pPr>
            <w:r>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958" w:type="dxa"/>
            <w:tcMar>
              <w:top w:w="50" w:type="dxa"/>
              <w:left w:w="100" w:type="dxa"/>
            </w:tcMar>
            <w:vAlign w:val="center"/>
          </w:tcPr>
          <w:p w14:paraId="315BAA42">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74472321">
            <w:pPr>
              <w:spacing w:after="0"/>
              <w:ind w:left="135"/>
              <w:jc w:val="center"/>
            </w:pPr>
          </w:p>
        </w:tc>
        <w:tc>
          <w:tcPr>
            <w:tcW w:w="1910" w:type="dxa"/>
            <w:tcMar>
              <w:top w:w="50" w:type="dxa"/>
              <w:left w:w="100" w:type="dxa"/>
            </w:tcMar>
            <w:vAlign w:val="center"/>
          </w:tcPr>
          <w:p w14:paraId="703F9ED7">
            <w:pPr>
              <w:spacing w:after="0"/>
              <w:ind w:left="135"/>
              <w:jc w:val="center"/>
            </w:pPr>
          </w:p>
        </w:tc>
        <w:tc>
          <w:tcPr>
            <w:tcW w:w="1347" w:type="dxa"/>
            <w:tcMar>
              <w:top w:w="50" w:type="dxa"/>
              <w:left w:w="100" w:type="dxa"/>
            </w:tcMar>
            <w:vAlign w:val="center"/>
          </w:tcPr>
          <w:p w14:paraId="63E5A9C1">
            <w:pPr>
              <w:spacing w:after="0"/>
              <w:ind w:left="135"/>
            </w:pPr>
          </w:p>
        </w:tc>
        <w:tc>
          <w:tcPr>
            <w:tcW w:w="2229" w:type="dxa"/>
          </w:tcPr>
          <w:p w14:paraId="4325FD92">
            <w:pPr>
              <w:spacing w:after="0"/>
              <w:ind w:left="135"/>
              <w:rPr>
                <w:rFonts w:ascii="Times New Roman" w:hAnsi="Times New Roman"/>
                <w:color w:val="000000"/>
                <w:sz w:val="24"/>
              </w:rPr>
            </w:pPr>
          </w:p>
        </w:tc>
        <w:tc>
          <w:tcPr>
            <w:tcW w:w="2598" w:type="dxa"/>
          </w:tcPr>
          <w:p w14:paraId="7269A5AE">
            <w:pPr>
              <w:spacing w:after="0"/>
              <w:rPr>
                <w:rFonts w:ascii="Times New Roman" w:hAnsi="Times New Roman"/>
                <w:color w:val="000000"/>
                <w:sz w:val="20"/>
                <w:szCs w:val="20"/>
                <w:lang w:val="ru-RU"/>
              </w:rPr>
            </w:pPr>
            <w:r>
              <w:rPr>
                <w:rFonts w:ascii="Times New Roman" w:hAnsi="Times New Roman"/>
                <w:color w:val="000000"/>
                <w:sz w:val="20"/>
                <w:szCs w:val="20"/>
                <w:lang w:val="ru-RU" w:eastAsia="ru-RU"/>
              </w:rPr>
              <w:t>Воспитание сознательного отношения к процессу обучения и к любой другой деятельности</w:t>
            </w:r>
          </w:p>
        </w:tc>
      </w:tr>
      <w:tr w14:paraId="4B06A4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2F3D51D6">
            <w:pPr>
              <w:spacing w:after="0"/>
            </w:pPr>
            <w:r>
              <w:rPr>
                <w:rFonts w:ascii="Times New Roman" w:hAnsi="Times New Roman"/>
                <w:color w:val="000000"/>
                <w:sz w:val="24"/>
              </w:rPr>
              <w:t>53</w:t>
            </w:r>
          </w:p>
        </w:tc>
        <w:tc>
          <w:tcPr>
            <w:tcW w:w="2246" w:type="dxa"/>
            <w:tcMar>
              <w:top w:w="50" w:type="dxa"/>
              <w:left w:w="100" w:type="dxa"/>
            </w:tcMar>
            <w:vAlign w:val="center"/>
          </w:tcPr>
          <w:p w14:paraId="5F5B612D">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958" w:type="dxa"/>
            <w:tcMar>
              <w:top w:w="50" w:type="dxa"/>
              <w:left w:w="100" w:type="dxa"/>
            </w:tcMar>
            <w:vAlign w:val="center"/>
          </w:tcPr>
          <w:p w14:paraId="70C4FF30">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358BCE77">
            <w:pPr>
              <w:spacing w:after="0"/>
              <w:ind w:left="135"/>
              <w:jc w:val="center"/>
            </w:pPr>
          </w:p>
        </w:tc>
        <w:tc>
          <w:tcPr>
            <w:tcW w:w="1910" w:type="dxa"/>
            <w:tcMar>
              <w:top w:w="50" w:type="dxa"/>
              <w:left w:w="100" w:type="dxa"/>
            </w:tcMar>
            <w:vAlign w:val="center"/>
          </w:tcPr>
          <w:p w14:paraId="1097FA07">
            <w:pPr>
              <w:spacing w:after="0"/>
              <w:ind w:left="135"/>
              <w:jc w:val="center"/>
            </w:pPr>
          </w:p>
        </w:tc>
        <w:tc>
          <w:tcPr>
            <w:tcW w:w="1347" w:type="dxa"/>
            <w:tcMar>
              <w:top w:w="50" w:type="dxa"/>
              <w:left w:w="100" w:type="dxa"/>
            </w:tcMar>
            <w:vAlign w:val="center"/>
          </w:tcPr>
          <w:p w14:paraId="06E83292">
            <w:pPr>
              <w:spacing w:after="0"/>
              <w:ind w:left="135"/>
            </w:pPr>
          </w:p>
        </w:tc>
        <w:tc>
          <w:tcPr>
            <w:tcW w:w="2229" w:type="dxa"/>
          </w:tcPr>
          <w:p w14:paraId="3338A86A">
            <w:pPr>
              <w:spacing w:after="0"/>
              <w:ind w:left="135"/>
              <w:rPr>
                <w:rFonts w:ascii="Times New Roman" w:hAnsi="Times New Roman"/>
                <w:color w:val="000000"/>
                <w:sz w:val="24"/>
              </w:rPr>
            </w:pPr>
          </w:p>
        </w:tc>
        <w:tc>
          <w:tcPr>
            <w:tcW w:w="2598" w:type="dxa"/>
          </w:tcPr>
          <w:p w14:paraId="4D5BE786">
            <w:pPr>
              <w:spacing w:after="0"/>
              <w:rPr>
                <w:rFonts w:ascii="Times New Roman" w:hAnsi="Times New Roman"/>
                <w:color w:val="000000"/>
                <w:sz w:val="20"/>
                <w:szCs w:val="20"/>
                <w:lang w:val="ru-RU"/>
              </w:rPr>
            </w:pPr>
            <w:r>
              <w:rPr>
                <w:rFonts w:ascii="Times New Roman" w:hAnsi="Times New Roman"/>
                <w:color w:val="000000"/>
                <w:sz w:val="20"/>
                <w:szCs w:val="20"/>
                <w:lang w:val="ru-RU" w:eastAsia="ru-RU"/>
              </w:rPr>
              <w:t xml:space="preserve">Формировать у обучающихся культуру здорового и безопасного образа жизни. </w:t>
            </w:r>
            <w:r>
              <w:rPr>
                <w:rFonts w:ascii="Times New Roman" w:hAnsi="Times New Roman"/>
                <w:color w:val="000000"/>
                <w:sz w:val="20"/>
                <w:szCs w:val="20"/>
                <w:lang w:eastAsia="ru-RU"/>
              </w:rPr>
              <w:t> </w:t>
            </w:r>
            <w:r>
              <w:rPr>
                <w:rFonts w:ascii="Times New Roman" w:hAnsi="Times New Roman"/>
                <w:color w:val="000000"/>
                <w:sz w:val="20"/>
                <w:szCs w:val="20"/>
                <w:lang w:val="ru-RU" w:eastAsia="ru-RU"/>
              </w:rPr>
              <w:t>Оценивать поведение человека с точки зрения здорового образа жизни</w:t>
            </w:r>
          </w:p>
        </w:tc>
      </w:tr>
      <w:tr w14:paraId="0761DA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1851F60B">
            <w:pPr>
              <w:spacing w:after="0"/>
            </w:pPr>
            <w:r>
              <w:rPr>
                <w:rFonts w:ascii="Times New Roman" w:hAnsi="Times New Roman"/>
                <w:color w:val="000000"/>
                <w:sz w:val="24"/>
              </w:rPr>
              <w:t>54</w:t>
            </w:r>
          </w:p>
        </w:tc>
        <w:tc>
          <w:tcPr>
            <w:tcW w:w="2246" w:type="dxa"/>
            <w:tcMar>
              <w:top w:w="50" w:type="dxa"/>
              <w:left w:w="100" w:type="dxa"/>
            </w:tcMar>
            <w:vAlign w:val="center"/>
          </w:tcPr>
          <w:p w14:paraId="1C4C4756">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Смешанное передвижение. Подвижные игры</w:t>
            </w:r>
          </w:p>
        </w:tc>
        <w:tc>
          <w:tcPr>
            <w:tcW w:w="958" w:type="dxa"/>
            <w:tcMar>
              <w:top w:w="50" w:type="dxa"/>
              <w:left w:w="100" w:type="dxa"/>
            </w:tcMar>
            <w:vAlign w:val="center"/>
          </w:tcPr>
          <w:p w14:paraId="59DD35C8">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5CDF7C99">
            <w:pPr>
              <w:spacing w:after="0"/>
              <w:ind w:left="135"/>
              <w:jc w:val="center"/>
            </w:pPr>
          </w:p>
        </w:tc>
        <w:tc>
          <w:tcPr>
            <w:tcW w:w="1910" w:type="dxa"/>
            <w:tcMar>
              <w:top w:w="50" w:type="dxa"/>
              <w:left w:w="100" w:type="dxa"/>
            </w:tcMar>
            <w:vAlign w:val="center"/>
          </w:tcPr>
          <w:p w14:paraId="23ADA4EB">
            <w:pPr>
              <w:spacing w:after="0"/>
              <w:ind w:left="135"/>
              <w:jc w:val="center"/>
            </w:pPr>
          </w:p>
        </w:tc>
        <w:tc>
          <w:tcPr>
            <w:tcW w:w="1347" w:type="dxa"/>
            <w:tcMar>
              <w:top w:w="50" w:type="dxa"/>
              <w:left w:w="100" w:type="dxa"/>
            </w:tcMar>
            <w:vAlign w:val="center"/>
          </w:tcPr>
          <w:p w14:paraId="3476F9B4">
            <w:pPr>
              <w:spacing w:after="0"/>
              <w:ind w:left="135"/>
            </w:pPr>
          </w:p>
        </w:tc>
        <w:tc>
          <w:tcPr>
            <w:tcW w:w="2229" w:type="dxa"/>
          </w:tcPr>
          <w:p w14:paraId="72B4094B">
            <w:pPr>
              <w:spacing w:after="0"/>
              <w:ind w:left="135"/>
              <w:rPr>
                <w:rFonts w:ascii="Times New Roman" w:hAnsi="Times New Roman"/>
                <w:color w:val="000000"/>
                <w:sz w:val="24"/>
              </w:rPr>
            </w:pPr>
          </w:p>
        </w:tc>
        <w:tc>
          <w:tcPr>
            <w:tcW w:w="2598" w:type="dxa"/>
          </w:tcPr>
          <w:p w14:paraId="6EA8813F">
            <w:pPr>
              <w:spacing w:after="0" w:line="240" w:lineRule="auto"/>
              <w:jc w:val="both"/>
              <w:rPr>
                <w:rFonts w:ascii="Times New Roman" w:hAnsi="Times New Roman"/>
                <w:color w:val="000000"/>
                <w:sz w:val="20"/>
                <w:szCs w:val="20"/>
                <w:lang w:val="ru-RU" w:eastAsia="ru-RU"/>
              </w:rPr>
            </w:pPr>
            <w:r>
              <w:rPr>
                <w:rFonts w:ascii="Times New Roman" w:hAnsi="Times New Roman"/>
                <w:color w:val="000000"/>
                <w:sz w:val="20"/>
                <w:szCs w:val="20"/>
                <w:lang w:val="ru-RU" w:eastAsia="ru-RU"/>
              </w:rPr>
              <w:t>Побуждать обучающихся соблюдать на уроке принципы учебной дисциплины и самоорганизации;</w:t>
            </w:r>
          </w:p>
          <w:p w14:paraId="69EB1237">
            <w:pPr>
              <w:spacing w:after="0" w:line="240" w:lineRule="auto"/>
              <w:jc w:val="both"/>
              <w:rPr>
                <w:rFonts w:ascii="Times New Roman" w:hAnsi="Times New Roman"/>
                <w:color w:val="000000"/>
                <w:sz w:val="20"/>
                <w:szCs w:val="20"/>
                <w:lang w:val="ru-RU" w:eastAsia="ru-RU"/>
              </w:rPr>
            </w:pPr>
            <w:r>
              <w:rPr>
                <w:rFonts w:ascii="Times New Roman" w:hAnsi="Times New Roman"/>
                <w:color w:val="000000"/>
                <w:sz w:val="20"/>
                <w:szCs w:val="20"/>
                <w:lang w:val="ru-RU" w:eastAsia="ru-RU"/>
              </w:rPr>
              <w:t>организовывать работу обучающихся с социально значимой информацией по поводу получаемой на уроке социально значимой информации – обсуждать, высказывать мнение;</w:t>
            </w:r>
          </w:p>
          <w:p w14:paraId="18CBC671">
            <w:pPr>
              <w:spacing w:after="0" w:line="240" w:lineRule="auto"/>
              <w:rPr>
                <w:rFonts w:ascii="Times New Roman" w:hAnsi="Times New Roman"/>
                <w:color w:val="000000"/>
                <w:sz w:val="20"/>
                <w:szCs w:val="20"/>
                <w:lang w:val="ru-RU" w:eastAsia="ru-RU"/>
              </w:rPr>
            </w:pPr>
            <w:r>
              <w:rPr>
                <w:rFonts w:ascii="Times New Roman" w:hAnsi="Times New Roman"/>
                <w:color w:val="000000"/>
                <w:sz w:val="20"/>
                <w:szCs w:val="20"/>
                <w:lang w:val="ru-RU" w:eastAsia="ru-RU"/>
              </w:rPr>
              <w:t>устанавливать доверительные отношения между учителем и обучающимися, способствующих позитивному восприятию учащимися требований и просьб</w:t>
            </w:r>
          </w:p>
          <w:p w14:paraId="323285D6">
            <w:pPr>
              <w:spacing w:after="0"/>
              <w:ind w:left="135"/>
              <w:rPr>
                <w:rFonts w:ascii="Times New Roman" w:hAnsi="Times New Roman"/>
                <w:color w:val="000000"/>
                <w:sz w:val="20"/>
                <w:szCs w:val="20"/>
              </w:rPr>
            </w:pPr>
            <w:r>
              <w:rPr>
                <w:rFonts w:ascii="Times New Roman" w:hAnsi="Times New Roman"/>
                <w:color w:val="000000"/>
                <w:sz w:val="20"/>
                <w:szCs w:val="20"/>
                <w:lang w:val="ru-RU" w:eastAsia="ru-RU"/>
              </w:rPr>
              <w:t>учителя.</w:t>
            </w:r>
          </w:p>
        </w:tc>
      </w:tr>
      <w:tr w14:paraId="6382F6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0A54F741">
            <w:pPr>
              <w:spacing w:after="0"/>
            </w:pPr>
            <w:r>
              <w:rPr>
                <w:rFonts w:ascii="Times New Roman" w:hAnsi="Times New Roman"/>
                <w:color w:val="000000"/>
                <w:sz w:val="24"/>
              </w:rPr>
              <w:t>55</w:t>
            </w:r>
          </w:p>
        </w:tc>
        <w:tc>
          <w:tcPr>
            <w:tcW w:w="2246" w:type="dxa"/>
            <w:tcMar>
              <w:top w:w="50" w:type="dxa"/>
              <w:left w:w="100" w:type="dxa"/>
            </w:tcMar>
            <w:vAlign w:val="center"/>
          </w:tcPr>
          <w:p w14:paraId="79A49D8E">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6-ти минутный бег. Подвижные игры</w:t>
            </w:r>
          </w:p>
        </w:tc>
        <w:tc>
          <w:tcPr>
            <w:tcW w:w="958" w:type="dxa"/>
            <w:tcMar>
              <w:top w:w="50" w:type="dxa"/>
              <w:left w:w="100" w:type="dxa"/>
            </w:tcMar>
            <w:vAlign w:val="center"/>
          </w:tcPr>
          <w:p w14:paraId="499AC63E">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159CAFA5">
            <w:pPr>
              <w:spacing w:after="0"/>
              <w:ind w:left="135"/>
              <w:jc w:val="center"/>
            </w:pPr>
          </w:p>
        </w:tc>
        <w:tc>
          <w:tcPr>
            <w:tcW w:w="1910" w:type="dxa"/>
            <w:tcMar>
              <w:top w:w="50" w:type="dxa"/>
              <w:left w:w="100" w:type="dxa"/>
            </w:tcMar>
            <w:vAlign w:val="center"/>
          </w:tcPr>
          <w:p w14:paraId="6F6C25E0">
            <w:pPr>
              <w:spacing w:after="0"/>
              <w:ind w:left="135"/>
              <w:jc w:val="center"/>
            </w:pPr>
          </w:p>
        </w:tc>
        <w:tc>
          <w:tcPr>
            <w:tcW w:w="1347" w:type="dxa"/>
            <w:tcMar>
              <w:top w:w="50" w:type="dxa"/>
              <w:left w:w="100" w:type="dxa"/>
            </w:tcMar>
            <w:vAlign w:val="center"/>
          </w:tcPr>
          <w:p w14:paraId="4E75EA46">
            <w:pPr>
              <w:spacing w:after="0"/>
              <w:ind w:left="135"/>
            </w:pPr>
          </w:p>
        </w:tc>
        <w:tc>
          <w:tcPr>
            <w:tcW w:w="2229" w:type="dxa"/>
          </w:tcPr>
          <w:p w14:paraId="5D5586AB">
            <w:pPr>
              <w:spacing w:after="0"/>
              <w:ind w:left="135"/>
              <w:rPr>
                <w:rFonts w:ascii="Times New Roman" w:hAnsi="Times New Roman"/>
                <w:color w:val="000000"/>
                <w:sz w:val="24"/>
              </w:rPr>
            </w:pPr>
          </w:p>
        </w:tc>
        <w:tc>
          <w:tcPr>
            <w:tcW w:w="2598" w:type="dxa"/>
          </w:tcPr>
          <w:p w14:paraId="3C665939">
            <w:pPr>
              <w:spacing w:after="0" w:line="240" w:lineRule="auto"/>
              <w:rPr>
                <w:rFonts w:ascii="Times New Roman" w:hAnsi="Times New Roman"/>
                <w:color w:val="000000"/>
                <w:sz w:val="20"/>
                <w:szCs w:val="20"/>
                <w:lang w:val="ru-RU" w:eastAsia="ru-RU"/>
              </w:rPr>
            </w:pPr>
            <w:r>
              <w:rPr>
                <w:rFonts w:ascii="Times New Roman" w:hAnsi="Times New Roman"/>
                <w:color w:val="000000"/>
                <w:sz w:val="20"/>
                <w:szCs w:val="20"/>
                <w:lang w:val="ru-RU" w:eastAsia="ru-RU"/>
              </w:rPr>
              <w:t>Воспитание культуры общения на уроке.</w:t>
            </w:r>
          </w:p>
          <w:p w14:paraId="5F6A615E">
            <w:pPr>
              <w:spacing w:after="0"/>
              <w:ind w:left="135"/>
              <w:rPr>
                <w:rFonts w:ascii="Times New Roman" w:hAnsi="Times New Roman"/>
                <w:color w:val="000000"/>
                <w:sz w:val="20"/>
                <w:szCs w:val="20"/>
                <w:lang w:val="ru-RU"/>
              </w:rPr>
            </w:pPr>
          </w:p>
        </w:tc>
      </w:tr>
      <w:tr w14:paraId="0110B7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1F7BBECC">
            <w:pPr>
              <w:spacing w:after="0"/>
            </w:pPr>
            <w:r>
              <w:rPr>
                <w:rFonts w:ascii="Times New Roman" w:hAnsi="Times New Roman"/>
                <w:color w:val="000000"/>
                <w:sz w:val="24"/>
              </w:rPr>
              <w:t>56</w:t>
            </w:r>
          </w:p>
        </w:tc>
        <w:tc>
          <w:tcPr>
            <w:tcW w:w="2246" w:type="dxa"/>
            <w:tcMar>
              <w:top w:w="50" w:type="dxa"/>
              <w:left w:w="100" w:type="dxa"/>
            </w:tcMar>
            <w:vAlign w:val="center"/>
          </w:tcPr>
          <w:p w14:paraId="4B13418E">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958" w:type="dxa"/>
            <w:tcMar>
              <w:top w:w="50" w:type="dxa"/>
              <w:left w:w="100" w:type="dxa"/>
            </w:tcMar>
            <w:vAlign w:val="center"/>
          </w:tcPr>
          <w:p w14:paraId="417AB4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55554356">
            <w:pPr>
              <w:spacing w:after="0"/>
              <w:ind w:left="135"/>
              <w:jc w:val="center"/>
            </w:pPr>
          </w:p>
        </w:tc>
        <w:tc>
          <w:tcPr>
            <w:tcW w:w="1910" w:type="dxa"/>
            <w:tcMar>
              <w:top w:w="50" w:type="dxa"/>
              <w:left w:w="100" w:type="dxa"/>
            </w:tcMar>
            <w:vAlign w:val="center"/>
          </w:tcPr>
          <w:p w14:paraId="6EB569DC">
            <w:pPr>
              <w:spacing w:after="0"/>
              <w:ind w:left="135"/>
              <w:jc w:val="center"/>
            </w:pPr>
          </w:p>
        </w:tc>
        <w:tc>
          <w:tcPr>
            <w:tcW w:w="1347" w:type="dxa"/>
            <w:tcMar>
              <w:top w:w="50" w:type="dxa"/>
              <w:left w:w="100" w:type="dxa"/>
            </w:tcMar>
            <w:vAlign w:val="center"/>
          </w:tcPr>
          <w:p w14:paraId="4303341D">
            <w:pPr>
              <w:spacing w:after="0"/>
              <w:ind w:left="135"/>
            </w:pPr>
          </w:p>
        </w:tc>
        <w:tc>
          <w:tcPr>
            <w:tcW w:w="2229" w:type="dxa"/>
          </w:tcPr>
          <w:p w14:paraId="4704FB90">
            <w:pPr>
              <w:spacing w:after="0"/>
              <w:ind w:left="135"/>
              <w:rPr>
                <w:rFonts w:ascii="Times New Roman" w:hAnsi="Times New Roman"/>
                <w:color w:val="000000"/>
                <w:sz w:val="24"/>
              </w:rPr>
            </w:pPr>
          </w:p>
        </w:tc>
        <w:tc>
          <w:tcPr>
            <w:tcW w:w="2598" w:type="dxa"/>
          </w:tcPr>
          <w:p w14:paraId="2DFFB8DE">
            <w:pPr>
              <w:spacing w:after="0" w:line="240" w:lineRule="auto"/>
              <w:jc w:val="both"/>
              <w:rPr>
                <w:rFonts w:ascii="Times New Roman" w:hAnsi="Times New Roman"/>
                <w:color w:val="000000"/>
                <w:sz w:val="20"/>
                <w:szCs w:val="20"/>
                <w:lang w:val="ru-RU" w:eastAsia="ru-RU"/>
              </w:rPr>
            </w:pPr>
            <w:r>
              <w:rPr>
                <w:rFonts w:ascii="Times New Roman" w:hAnsi="Times New Roman"/>
                <w:color w:val="000000"/>
                <w:sz w:val="20"/>
                <w:szCs w:val="20"/>
                <w:lang w:val="ru-RU" w:eastAsia="ru-RU"/>
              </w:rPr>
              <w:t>Формирование учителем умений слушать, слышать, высказывать и аргументировать своё мнение.</w:t>
            </w:r>
          </w:p>
          <w:p w14:paraId="08EC4640">
            <w:pPr>
              <w:spacing w:after="0"/>
              <w:ind w:left="135"/>
              <w:rPr>
                <w:rFonts w:ascii="Times New Roman" w:hAnsi="Times New Roman"/>
                <w:color w:val="000000"/>
                <w:sz w:val="20"/>
                <w:szCs w:val="20"/>
                <w:lang w:val="ru-RU"/>
              </w:rPr>
            </w:pPr>
          </w:p>
        </w:tc>
      </w:tr>
      <w:tr w14:paraId="5F2E29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26382C16">
            <w:pPr>
              <w:spacing w:after="0"/>
            </w:pPr>
            <w:r>
              <w:rPr>
                <w:rFonts w:ascii="Times New Roman" w:hAnsi="Times New Roman"/>
                <w:color w:val="000000"/>
                <w:sz w:val="24"/>
              </w:rPr>
              <w:t>57</w:t>
            </w:r>
          </w:p>
        </w:tc>
        <w:tc>
          <w:tcPr>
            <w:tcW w:w="2246" w:type="dxa"/>
            <w:tcMar>
              <w:top w:w="50" w:type="dxa"/>
              <w:left w:w="100" w:type="dxa"/>
            </w:tcMar>
            <w:vAlign w:val="center"/>
          </w:tcPr>
          <w:p w14:paraId="23551569">
            <w:pPr>
              <w:spacing w:after="0"/>
              <w:ind w:left="135"/>
              <w:rPr>
                <w:lang w:val="ru-RU"/>
              </w:rPr>
            </w:pPr>
            <w:r>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w:t>
            </w:r>
            <w:r>
              <w:rPr>
                <w:rFonts w:ascii="Times New Roman" w:hAnsi="Times New Roman"/>
                <w:color w:val="000000"/>
                <w:sz w:val="24"/>
                <w:lang w:val="ru-RU"/>
              </w:rPr>
              <w:t xml:space="preserve"> </w:t>
            </w:r>
            <w:r>
              <w:rPr>
                <w:rFonts w:ascii="Times New Roman" w:hAnsi="Times New Roman"/>
                <w:color w:val="000000"/>
                <w:sz w:val="24"/>
              </w:rPr>
              <w:t>игры</w:t>
            </w:r>
          </w:p>
        </w:tc>
        <w:tc>
          <w:tcPr>
            <w:tcW w:w="958" w:type="dxa"/>
            <w:tcMar>
              <w:top w:w="50" w:type="dxa"/>
              <w:left w:w="100" w:type="dxa"/>
            </w:tcMar>
            <w:vAlign w:val="center"/>
          </w:tcPr>
          <w:p w14:paraId="305117BE">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5491062D">
            <w:pPr>
              <w:spacing w:after="0"/>
              <w:ind w:left="135"/>
              <w:jc w:val="center"/>
            </w:pPr>
          </w:p>
        </w:tc>
        <w:tc>
          <w:tcPr>
            <w:tcW w:w="1910" w:type="dxa"/>
            <w:tcMar>
              <w:top w:w="50" w:type="dxa"/>
              <w:left w:w="100" w:type="dxa"/>
            </w:tcMar>
            <w:vAlign w:val="center"/>
          </w:tcPr>
          <w:p w14:paraId="17DD7DC9">
            <w:pPr>
              <w:spacing w:after="0"/>
              <w:ind w:left="135"/>
              <w:jc w:val="center"/>
            </w:pPr>
          </w:p>
        </w:tc>
        <w:tc>
          <w:tcPr>
            <w:tcW w:w="1347" w:type="dxa"/>
            <w:tcMar>
              <w:top w:w="50" w:type="dxa"/>
              <w:left w:w="100" w:type="dxa"/>
            </w:tcMar>
            <w:vAlign w:val="center"/>
          </w:tcPr>
          <w:p w14:paraId="097D1420">
            <w:pPr>
              <w:spacing w:after="0"/>
              <w:ind w:left="135"/>
            </w:pPr>
          </w:p>
        </w:tc>
        <w:tc>
          <w:tcPr>
            <w:tcW w:w="2229" w:type="dxa"/>
          </w:tcPr>
          <w:p w14:paraId="2EF2A5D8">
            <w:pPr>
              <w:spacing w:after="0"/>
              <w:ind w:left="135"/>
              <w:rPr>
                <w:rFonts w:ascii="Times New Roman" w:hAnsi="Times New Roman"/>
                <w:color w:val="000000"/>
                <w:sz w:val="24"/>
              </w:rPr>
            </w:pPr>
          </w:p>
        </w:tc>
        <w:tc>
          <w:tcPr>
            <w:tcW w:w="2598" w:type="dxa"/>
          </w:tcPr>
          <w:p w14:paraId="30DDADE4">
            <w:pPr>
              <w:spacing w:after="0"/>
              <w:rPr>
                <w:rFonts w:ascii="Times New Roman" w:hAnsi="Times New Roman"/>
                <w:color w:val="000000"/>
                <w:sz w:val="20"/>
                <w:szCs w:val="20"/>
                <w:lang w:val="ru-RU"/>
              </w:rPr>
            </w:pPr>
            <w:r>
              <w:rPr>
                <w:rFonts w:ascii="Times New Roman" w:hAnsi="Times New Roman"/>
                <w:color w:val="000000"/>
                <w:sz w:val="20"/>
                <w:szCs w:val="20"/>
                <w:lang w:eastAsia="ru-RU"/>
              </w:rPr>
              <w:t> </w:t>
            </w:r>
            <w:r>
              <w:rPr>
                <w:rFonts w:ascii="Times New Roman" w:hAnsi="Times New Roman"/>
                <w:color w:val="000000"/>
                <w:sz w:val="20"/>
                <w:szCs w:val="20"/>
                <w:lang w:val="ru-RU" w:eastAsia="ru-RU"/>
              </w:rPr>
              <w:t>Реализовывать воспитательные возможности в различных видах деятельности обучающихся на основе восприятия элементов действительности: наблюдение за демонстрациями учителя, просмотр учебных фильмов</w:t>
            </w:r>
          </w:p>
        </w:tc>
      </w:tr>
      <w:tr w14:paraId="5C6AE0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3E482A35">
            <w:pPr>
              <w:spacing w:after="0"/>
            </w:pPr>
            <w:r>
              <w:rPr>
                <w:rFonts w:ascii="Times New Roman" w:hAnsi="Times New Roman"/>
                <w:color w:val="000000"/>
                <w:sz w:val="24"/>
              </w:rPr>
              <w:t>58</w:t>
            </w:r>
          </w:p>
        </w:tc>
        <w:tc>
          <w:tcPr>
            <w:tcW w:w="2246" w:type="dxa"/>
            <w:tcMar>
              <w:top w:w="50" w:type="dxa"/>
              <w:left w:w="100" w:type="dxa"/>
            </w:tcMar>
            <w:vAlign w:val="center"/>
          </w:tcPr>
          <w:p w14:paraId="7DFD1AE9">
            <w:pPr>
              <w:spacing w:after="0"/>
              <w:ind w:left="135"/>
              <w:rPr>
                <w:lang w:val="ru-RU"/>
              </w:rPr>
            </w:pPr>
            <w:r>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w:t>
            </w:r>
            <w:r>
              <w:rPr>
                <w:rFonts w:ascii="Times New Roman" w:hAnsi="Times New Roman"/>
                <w:color w:val="000000"/>
                <w:sz w:val="24"/>
                <w:lang w:val="ru-RU"/>
              </w:rPr>
              <w:t xml:space="preserve"> </w:t>
            </w:r>
            <w:r>
              <w:rPr>
                <w:rFonts w:ascii="Times New Roman" w:hAnsi="Times New Roman"/>
                <w:color w:val="000000"/>
                <w:sz w:val="24"/>
              </w:rPr>
              <w:t>игры</w:t>
            </w:r>
          </w:p>
        </w:tc>
        <w:tc>
          <w:tcPr>
            <w:tcW w:w="958" w:type="dxa"/>
            <w:tcMar>
              <w:top w:w="50" w:type="dxa"/>
              <w:left w:w="100" w:type="dxa"/>
            </w:tcMar>
            <w:vAlign w:val="center"/>
          </w:tcPr>
          <w:p w14:paraId="4CFDCAB2">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7F0C6FCF">
            <w:pPr>
              <w:spacing w:after="0"/>
              <w:ind w:left="135"/>
              <w:jc w:val="center"/>
            </w:pPr>
          </w:p>
        </w:tc>
        <w:tc>
          <w:tcPr>
            <w:tcW w:w="1910" w:type="dxa"/>
            <w:tcMar>
              <w:top w:w="50" w:type="dxa"/>
              <w:left w:w="100" w:type="dxa"/>
            </w:tcMar>
            <w:vAlign w:val="center"/>
          </w:tcPr>
          <w:p w14:paraId="1CEEFB77">
            <w:pPr>
              <w:spacing w:after="0"/>
              <w:ind w:left="135"/>
              <w:jc w:val="center"/>
            </w:pPr>
          </w:p>
        </w:tc>
        <w:tc>
          <w:tcPr>
            <w:tcW w:w="1347" w:type="dxa"/>
            <w:tcMar>
              <w:top w:w="50" w:type="dxa"/>
              <w:left w:w="100" w:type="dxa"/>
            </w:tcMar>
            <w:vAlign w:val="center"/>
          </w:tcPr>
          <w:p w14:paraId="0BB2BB06">
            <w:pPr>
              <w:spacing w:after="0"/>
              <w:ind w:left="135"/>
            </w:pPr>
          </w:p>
        </w:tc>
        <w:tc>
          <w:tcPr>
            <w:tcW w:w="2229" w:type="dxa"/>
          </w:tcPr>
          <w:p w14:paraId="0B530B55">
            <w:pPr>
              <w:spacing w:after="0"/>
              <w:ind w:left="135"/>
              <w:rPr>
                <w:rFonts w:ascii="Times New Roman" w:hAnsi="Times New Roman"/>
                <w:color w:val="000000"/>
                <w:sz w:val="24"/>
              </w:rPr>
            </w:pPr>
          </w:p>
        </w:tc>
        <w:tc>
          <w:tcPr>
            <w:tcW w:w="2598" w:type="dxa"/>
          </w:tcPr>
          <w:p w14:paraId="25412F90">
            <w:pPr>
              <w:spacing w:after="0"/>
              <w:rPr>
                <w:rFonts w:ascii="Times New Roman" w:hAnsi="Times New Roman"/>
                <w:color w:val="000000"/>
                <w:sz w:val="20"/>
                <w:szCs w:val="20"/>
                <w:lang w:val="ru-RU"/>
              </w:rPr>
            </w:pPr>
            <w:r>
              <w:rPr>
                <w:rFonts w:ascii="Times New Roman" w:hAnsi="Times New Roman"/>
                <w:color w:val="000000"/>
                <w:sz w:val="20"/>
                <w:szCs w:val="20"/>
                <w:lang w:val="ru-RU" w:eastAsia="ru-RU"/>
              </w:rPr>
              <w:t>Формировать понимание влияния физических упражнений на физическое развитие и физическую подготовленность</w:t>
            </w:r>
          </w:p>
        </w:tc>
      </w:tr>
      <w:tr w14:paraId="27B1AF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3061F9D4">
            <w:pPr>
              <w:spacing w:after="0"/>
            </w:pPr>
            <w:r>
              <w:rPr>
                <w:rFonts w:ascii="Times New Roman" w:hAnsi="Times New Roman"/>
                <w:color w:val="000000"/>
                <w:sz w:val="24"/>
              </w:rPr>
              <w:t>59</w:t>
            </w:r>
          </w:p>
        </w:tc>
        <w:tc>
          <w:tcPr>
            <w:tcW w:w="2246" w:type="dxa"/>
            <w:tcMar>
              <w:top w:w="50" w:type="dxa"/>
              <w:left w:w="100" w:type="dxa"/>
            </w:tcMar>
            <w:vAlign w:val="center"/>
          </w:tcPr>
          <w:p w14:paraId="7658A8D1">
            <w:pPr>
              <w:spacing w:after="0"/>
              <w:ind w:left="135"/>
              <w:rPr>
                <w:lang w:val="ru-RU"/>
              </w:rPr>
            </w:pPr>
            <w:r>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w:t>
            </w:r>
            <w:r>
              <w:rPr>
                <w:rFonts w:ascii="Times New Roman" w:hAnsi="Times New Roman"/>
                <w:color w:val="000000"/>
                <w:sz w:val="24"/>
                <w:lang w:val="ru-RU"/>
              </w:rPr>
              <w:t xml:space="preserve"> </w:t>
            </w:r>
            <w:r>
              <w:rPr>
                <w:rFonts w:ascii="Times New Roman" w:hAnsi="Times New Roman"/>
                <w:color w:val="000000"/>
                <w:sz w:val="24"/>
              </w:rPr>
              <w:t>игры</w:t>
            </w:r>
          </w:p>
        </w:tc>
        <w:tc>
          <w:tcPr>
            <w:tcW w:w="958" w:type="dxa"/>
            <w:tcMar>
              <w:top w:w="50" w:type="dxa"/>
              <w:left w:w="100" w:type="dxa"/>
            </w:tcMar>
            <w:vAlign w:val="center"/>
          </w:tcPr>
          <w:p w14:paraId="6162FB4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61E77865">
            <w:pPr>
              <w:spacing w:after="0"/>
              <w:ind w:left="135"/>
              <w:jc w:val="center"/>
            </w:pPr>
          </w:p>
        </w:tc>
        <w:tc>
          <w:tcPr>
            <w:tcW w:w="1910" w:type="dxa"/>
            <w:tcMar>
              <w:top w:w="50" w:type="dxa"/>
              <w:left w:w="100" w:type="dxa"/>
            </w:tcMar>
            <w:vAlign w:val="center"/>
          </w:tcPr>
          <w:p w14:paraId="77D41FD0">
            <w:pPr>
              <w:spacing w:after="0"/>
              <w:ind w:left="135"/>
              <w:jc w:val="center"/>
            </w:pPr>
          </w:p>
        </w:tc>
        <w:tc>
          <w:tcPr>
            <w:tcW w:w="1347" w:type="dxa"/>
            <w:tcMar>
              <w:top w:w="50" w:type="dxa"/>
              <w:left w:w="100" w:type="dxa"/>
            </w:tcMar>
            <w:vAlign w:val="center"/>
          </w:tcPr>
          <w:p w14:paraId="38DA4783">
            <w:pPr>
              <w:spacing w:after="0"/>
              <w:ind w:left="135"/>
            </w:pPr>
          </w:p>
        </w:tc>
        <w:tc>
          <w:tcPr>
            <w:tcW w:w="2229" w:type="dxa"/>
          </w:tcPr>
          <w:p w14:paraId="11202E3F">
            <w:pPr>
              <w:spacing w:after="0"/>
              <w:ind w:left="135"/>
              <w:rPr>
                <w:rFonts w:ascii="Times New Roman" w:hAnsi="Times New Roman"/>
                <w:color w:val="000000"/>
                <w:sz w:val="24"/>
              </w:rPr>
            </w:pPr>
          </w:p>
        </w:tc>
        <w:tc>
          <w:tcPr>
            <w:tcW w:w="2598" w:type="dxa"/>
          </w:tcPr>
          <w:p w14:paraId="34200A07">
            <w:pPr>
              <w:spacing w:after="0"/>
              <w:rPr>
                <w:rFonts w:ascii="Times New Roman" w:hAnsi="Times New Roman"/>
                <w:color w:val="000000"/>
                <w:sz w:val="20"/>
                <w:szCs w:val="20"/>
                <w:lang w:val="ru-RU"/>
              </w:rPr>
            </w:pPr>
            <w:r>
              <w:rPr>
                <w:rFonts w:ascii="Times New Roman" w:hAnsi="Times New Roman"/>
                <w:color w:val="000000"/>
                <w:sz w:val="20"/>
                <w:szCs w:val="20"/>
                <w:lang w:val="ru-RU" w:eastAsia="ru-RU"/>
              </w:rPr>
              <w:t>Формирование понимания анализа техники физических упражнений, их освоение и выполнение по показу</w:t>
            </w:r>
          </w:p>
        </w:tc>
      </w:tr>
      <w:tr w14:paraId="702DF5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6FCEEA8C">
            <w:pPr>
              <w:spacing w:after="0"/>
            </w:pPr>
            <w:r>
              <w:rPr>
                <w:rFonts w:ascii="Times New Roman" w:hAnsi="Times New Roman"/>
                <w:color w:val="000000"/>
                <w:sz w:val="24"/>
              </w:rPr>
              <w:t>60</w:t>
            </w:r>
          </w:p>
        </w:tc>
        <w:tc>
          <w:tcPr>
            <w:tcW w:w="2246" w:type="dxa"/>
            <w:tcMar>
              <w:top w:w="50" w:type="dxa"/>
              <w:left w:w="100" w:type="dxa"/>
            </w:tcMar>
            <w:vAlign w:val="center"/>
          </w:tcPr>
          <w:p w14:paraId="3685285A">
            <w:pPr>
              <w:spacing w:after="0"/>
              <w:ind w:left="135"/>
              <w:rPr>
                <w:lang w:val="ru-RU"/>
              </w:rPr>
            </w:pPr>
            <w:r>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w:t>
            </w:r>
            <w:r>
              <w:rPr>
                <w:rFonts w:ascii="Times New Roman" w:hAnsi="Times New Roman"/>
                <w:color w:val="000000"/>
                <w:sz w:val="24"/>
                <w:lang w:val="ru-RU"/>
              </w:rPr>
              <w:t xml:space="preserve"> </w:t>
            </w:r>
            <w:r>
              <w:rPr>
                <w:rFonts w:ascii="Times New Roman" w:hAnsi="Times New Roman"/>
                <w:color w:val="000000"/>
                <w:sz w:val="24"/>
              </w:rPr>
              <w:t>игры</w:t>
            </w:r>
          </w:p>
        </w:tc>
        <w:tc>
          <w:tcPr>
            <w:tcW w:w="958" w:type="dxa"/>
            <w:tcMar>
              <w:top w:w="50" w:type="dxa"/>
              <w:left w:w="100" w:type="dxa"/>
            </w:tcMar>
            <w:vAlign w:val="center"/>
          </w:tcPr>
          <w:p w14:paraId="7D9A87CA">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1F732CA9">
            <w:pPr>
              <w:spacing w:after="0"/>
              <w:ind w:left="135"/>
              <w:jc w:val="center"/>
            </w:pPr>
          </w:p>
        </w:tc>
        <w:tc>
          <w:tcPr>
            <w:tcW w:w="1910" w:type="dxa"/>
            <w:tcMar>
              <w:top w:w="50" w:type="dxa"/>
              <w:left w:w="100" w:type="dxa"/>
            </w:tcMar>
            <w:vAlign w:val="center"/>
          </w:tcPr>
          <w:p w14:paraId="4286661C">
            <w:pPr>
              <w:spacing w:after="0"/>
              <w:ind w:left="135"/>
              <w:jc w:val="center"/>
            </w:pPr>
          </w:p>
        </w:tc>
        <w:tc>
          <w:tcPr>
            <w:tcW w:w="1347" w:type="dxa"/>
            <w:tcMar>
              <w:top w:w="50" w:type="dxa"/>
              <w:left w:w="100" w:type="dxa"/>
            </w:tcMar>
            <w:vAlign w:val="center"/>
          </w:tcPr>
          <w:p w14:paraId="4551EE33">
            <w:pPr>
              <w:spacing w:after="0"/>
              <w:ind w:left="135"/>
            </w:pPr>
          </w:p>
        </w:tc>
        <w:tc>
          <w:tcPr>
            <w:tcW w:w="2229" w:type="dxa"/>
          </w:tcPr>
          <w:p w14:paraId="646E0E4E">
            <w:pPr>
              <w:spacing w:after="0"/>
              <w:ind w:left="135"/>
              <w:rPr>
                <w:rFonts w:ascii="Times New Roman" w:hAnsi="Times New Roman"/>
                <w:color w:val="000000"/>
                <w:sz w:val="24"/>
              </w:rPr>
            </w:pPr>
          </w:p>
        </w:tc>
        <w:tc>
          <w:tcPr>
            <w:tcW w:w="2598" w:type="dxa"/>
          </w:tcPr>
          <w:p w14:paraId="6A181039">
            <w:pPr>
              <w:spacing w:after="0"/>
              <w:rPr>
                <w:rFonts w:ascii="Times New Roman" w:hAnsi="Times New Roman"/>
                <w:color w:val="000000"/>
                <w:sz w:val="20"/>
                <w:szCs w:val="20"/>
                <w:lang w:val="ru-RU"/>
              </w:rPr>
            </w:pPr>
            <w:r>
              <w:rPr>
                <w:rFonts w:ascii="Times New Roman" w:hAnsi="Times New Roman"/>
                <w:color w:val="000000"/>
                <w:sz w:val="20"/>
                <w:szCs w:val="20"/>
                <w:lang w:val="ru-RU" w:eastAsia="ru-RU"/>
              </w:rPr>
              <w:t>Научить владеть навыками выполнения жизненно важных двигательных умений (ходьба, бег, прыжки) различными способами, в различных изменяющихся внешних условиях.</w:t>
            </w:r>
          </w:p>
        </w:tc>
      </w:tr>
      <w:tr w14:paraId="616CE6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274CFCB9">
            <w:pPr>
              <w:spacing w:after="0"/>
            </w:pPr>
            <w:r>
              <w:rPr>
                <w:rFonts w:ascii="Times New Roman" w:hAnsi="Times New Roman"/>
                <w:color w:val="000000"/>
                <w:sz w:val="24"/>
              </w:rPr>
              <w:t>61</w:t>
            </w:r>
          </w:p>
        </w:tc>
        <w:tc>
          <w:tcPr>
            <w:tcW w:w="2246" w:type="dxa"/>
            <w:tcMar>
              <w:top w:w="50" w:type="dxa"/>
              <w:left w:w="100" w:type="dxa"/>
            </w:tcMar>
            <w:vAlign w:val="center"/>
          </w:tcPr>
          <w:p w14:paraId="572171E8">
            <w:pPr>
              <w:spacing w:after="0"/>
              <w:ind w:left="135"/>
              <w:rPr>
                <w:lang w:val="ru-RU"/>
              </w:rPr>
            </w:pPr>
            <w:r>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w:t>
            </w:r>
            <w:r>
              <w:rPr>
                <w:rFonts w:ascii="Times New Roman" w:hAnsi="Times New Roman"/>
                <w:color w:val="000000"/>
                <w:sz w:val="24"/>
                <w:lang w:val="ru-RU"/>
              </w:rPr>
              <w:t xml:space="preserve"> </w:t>
            </w:r>
            <w:r>
              <w:rPr>
                <w:rFonts w:ascii="Times New Roman" w:hAnsi="Times New Roman"/>
                <w:color w:val="000000"/>
                <w:sz w:val="24"/>
              </w:rPr>
              <w:t>игры</w:t>
            </w:r>
          </w:p>
        </w:tc>
        <w:tc>
          <w:tcPr>
            <w:tcW w:w="958" w:type="dxa"/>
            <w:tcMar>
              <w:top w:w="50" w:type="dxa"/>
              <w:left w:w="100" w:type="dxa"/>
            </w:tcMar>
            <w:vAlign w:val="center"/>
          </w:tcPr>
          <w:p w14:paraId="3C2DB788">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33D79B47">
            <w:pPr>
              <w:spacing w:after="0"/>
              <w:ind w:left="135"/>
              <w:jc w:val="center"/>
            </w:pPr>
          </w:p>
        </w:tc>
        <w:tc>
          <w:tcPr>
            <w:tcW w:w="1910" w:type="dxa"/>
            <w:tcMar>
              <w:top w:w="50" w:type="dxa"/>
              <w:left w:w="100" w:type="dxa"/>
            </w:tcMar>
            <w:vAlign w:val="center"/>
          </w:tcPr>
          <w:p w14:paraId="12BA0909">
            <w:pPr>
              <w:spacing w:after="0"/>
              <w:ind w:left="135"/>
              <w:jc w:val="center"/>
            </w:pPr>
          </w:p>
        </w:tc>
        <w:tc>
          <w:tcPr>
            <w:tcW w:w="1347" w:type="dxa"/>
            <w:tcMar>
              <w:top w:w="50" w:type="dxa"/>
              <w:left w:w="100" w:type="dxa"/>
            </w:tcMar>
            <w:vAlign w:val="center"/>
          </w:tcPr>
          <w:p w14:paraId="4320B4BF">
            <w:pPr>
              <w:spacing w:after="0"/>
              <w:ind w:left="135"/>
            </w:pPr>
          </w:p>
        </w:tc>
        <w:tc>
          <w:tcPr>
            <w:tcW w:w="2229" w:type="dxa"/>
          </w:tcPr>
          <w:p w14:paraId="0705D6BA">
            <w:pPr>
              <w:spacing w:after="0"/>
              <w:ind w:left="135"/>
              <w:rPr>
                <w:rFonts w:ascii="Times New Roman" w:hAnsi="Times New Roman"/>
                <w:color w:val="000000"/>
                <w:sz w:val="24"/>
              </w:rPr>
            </w:pPr>
          </w:p>
        </w:tc>
        <w:tc>
          <w:tcPr>
            <w:tcW w:w="2598" w:type="dxa"/>
          </w:tcPr>
          <w:p w14:paraId="3DB18F8B">
            <w:pPr>
              <w:spacing w:after="0" w:line="240" w:lineRule="auto"/>
              <w:rPr>
                <w:rFonts w:ascii="Times New Roman" w:hAnsi="Times New Roman"/>
                <w:color w:val="000000"/>
                <w:sz w:val="20"/>
                <w:szCs w:val="20"/>
                <w:lang w:val="ru-RU" w:eastAsia="ru-RU"/>
              </w:rPr>
            </w:pPr>
            <w:r>
              <w:rPr>
                <w:rFonts w:ascii="Times New Roman" w:hAnsi="Times New Roman"/>
                <w:color w:val="000000"/>
                <w:sz w:val="20"/>
                <w:szCs w:val="20"/>
                <w:lang w:val="ru-RU" w:eastAsia="ru-RU"/>
              </w:rPr>
              <w:t>Воспитание культуры общения на уроке.</w:t>
            </w:r>
          </w:p>
          <w:p w14:paraId="000BB636">
            <w:pPr>
              <w:spacing w:after="0"/>
              <w:ind w:left="135"/>
              <w:rPr>
                <w:rFonts w:ascii="Times New Roman" w:hAnsi="Times New Roman"/>
                <w:color w:val="000000"/>
                <w:sz w:val="20"/>
                <w:szCs w:val="20"/>
                <w:lang w:val="ru-RU"/>
              </w:rPr>
            </w:pPr>
          </w:p>
        </w:tc>
      </w:tr>
      <w:tr w14:paraId="01FD21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6EA65CD8">
            <w:pPr>
              <w:spacing w:after="0"/>
            </w:pPr>
            <w:r>
              <w:rPr>
                <w:rFonts w:ascii="Times New Roman" w:hAnsi="Times New Roman"/>
                <w:color w:val="000000"/>
                <w:sz w:val="24"/>
              </w:rPr>
              <w:t>62</w:t>
            </w:r>
          </w:p>
        </w:tc>
        <w:tc>
          <w:tcPr>
            <w:tcW w:w="2246" w:type="dxa"/>
            <w:tcMar>
              <w:top w:w="50" w:type="dxa"/>
              <w:left w:w="100" w:type="dxa"/>
            </w:tcMar>
            <w:vAlign w:val="center"/>
          </w:tcPr>
          <w:p w14:paraId="5B085BFB">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958" w:type="dxa"/>
            <w:tcMar>
              <w:top w:w="50" w:type="dxa"/>
              <w:left w:w="100" w:type="dxa"/>
            </w:tcMar>
            <w:vAlign w:val="center"/>
          </w:tcPr>
          <w:p w14:paraId="4AC5604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6C528497">
            <w:pPr>
              <w:spacing w:after="0"/>
              <w:ind w:left="135"/>
              <w:jc w:val="center"/>
            </w:pPr>
          </w:p>
        </w:tc>
        <w:tc>
          <w:tcPr>
            <w:tcW w:w="1910" w:type="dxa"/>
            <w:tcMar>
              <w:top w:w="50" w:type="dxa"/>
              <w:left w:w="100" w:type="dxa"/>
            </w:tcMar>
            <w:vAlign w:val="center"/>
          </w:tcPr>
          <w:p w14:paraId="233F8805">
            <w:pPr>
              <w:spacing w:after="0"/>
              <w:ind w:left="135"/>
              <w:jc w:val="center"/>
            </w:pPr>
          </w:p>
        </w:tc>
        <w:tc>
          <w:tcPr>
            <w:tcW w:w="1347" w:type="dxa"/>
            <w:tcMar>
              <w:top w:w="50" w:type="dxa"/>
              <w:left w:w="100" w:type="dxa"/>
            </w:tcMar>
            <w:vAlign w:val="center"/>
          </w:tcPr>
          <w:p w14:paraId="2C84929B">
            <w:pPr>
              <w:spacing w:after="0"/>
              <w:ind w:left="135"/>
            </w:pPr>
          </w:p>
        </w:tc>
        <w:tc>
          <w:tcPr>
            <w:tcW w:w="2229" w:type="dxa"/>
          </w:tcPr>
          <w:p w14:paraId="23AC939E">
            <w:pPr>
              <w:spacing w:after="0"/>
              <w:ind w:left="135"/>
              <w:rPr>
                <w:rFonts w:ascii="Times New Roman" w:hAnsi="Times New Roman"/>
                <w:color w:val="000000"/>
                <w:sz w:val="24"/>
              </w:rPr>
            </w:pPr>
          </w:p>
        </w:tc>
        <w:tc>
          <w:tcPr>
            <w:tcW w:w="2598" w:type="dxa"/>
          </w:tcPr>
          <w:p w14:paraId="6B30E6B3">
            <w:pPr>
              <w:spacing w:after="0" w:line="240" w:lineRule="auto"/>
              <w:jc w:val="both"/>
              <w:rPr>
                <w:rFonts w:ascii="Times New Roman" w:hAnsi="Times New Roman"/>
                <w:color w:val="000000"/>
                <w:sz w:val="20"/>
                <w:szCs w:val="20"/>
                <w:lang w:val="ru-RU" w:eastAsia="ru-RU"/>
              </w:rPr>
            </w:pPr>
            <w:r>
              <w:rPr>
                <w:rFonts w:ascii="Times New Roman" w:hAnsi="Times New Roman"/>
                <w:color w:val="000000"/>
                <w:sz w:val="20"/>
                <w:szCs w:val="20"/>
                <w:lang w:val="ru-RU" w:eastAsia="ru-RU"/>
              </w:rPr>
              <w:t>Формирование учителем умений слушать, слышать, высказывать и аргументировать своё мнение.</w:t>
            </w:r>
          </w:p>
          <w:p w14:paraId="5ACB17E3">
            <w:pPr>
              <w:spacing w:after="0"/>
              <w:ind w:left="135"/>
              <w:rPr>
                <w:rFonts w:ascii="Times New Roman" w:hAnsi="Times New Roman"/>
                <w:color w:val="000000"/>
                <w:sz w:val="20"/>
                <w:szCs w:val="20"/>
                <w:lang w:val="ru-RU"/>
              </w:rPr>
            </w:pPr>
          </w:p>
        </w:tc>
      </w:tr>
      <w:tr w14:paraId="1488D3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545D17F3">
            <w:pPr>
              <w:spacing w:after="0"/>
            </w:pPr>
            <w:r>
              <w:rPr>
                <w:rFonts w:ascii="Times New Roman" w:hAnsi="Times New Roman"/>
                <w:color w:val="000000"/>
                <w:sz w:val="24"/>
              </w:rPr>
              <w:t>63</w:t>
            </w:r>
          </w:p>
        </w:tc>
        <w:tc>
          <w:tcPr>
            <w:tcW w:w="2246" w:type="dxa"/>
            <w:tcMar>
              <w:top w:w="50" w:type="dxa"/>
              <w:left w:w="100" w:type="dxa"/>
            </w:tcMar>
            <w:vAlign w:val="center"/>
          </w:tcPr>
          <w:p w14:paraId="7A7050BA">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958" w:type="dxa"/>
            <w:tcMar>
              <w:top w:w="50" w:type="dxa"/>
              <w:left w:w="100" w:type="dxa"/>
            </w:tcMar>
            <w:vAlign w:val="center"/>
          </w:tcPr>
          <w:p w14:paraId="08E3150B">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3FD63E8B">
            <w:pPr>
              <w:spacing w:after="0"/>
              <w:ind w:left="135"/>
              <w:jc w:val="center"/>
            </w:pPr>
          </w:p>
        </w:tc>
        <w:tc>
          <w:tcPr>
            <w:tcW w:w="1910" w:type="dxa"/>
            <w:tcMar>
              <w:top w:w="50" w:type="dxa"/>
              <w:left w:w="100" w:type="dxa"/>
            </w:tcMar>
            <w:vAlign w:val="center"/>
          </w:tcPr>
          <w:p w14:paraId="71232D2C">
            <w:pPr>
              <w:spacing w:after="0"/>
              <w:ind w:left="135"/>
              <w:jc w:val="center"/>
            </w:pPr>
          </w:p>
        </w:tc>
        <w:tc>
          <w:tcPr>
            <w:tcW w:w="1347" w:type="dxa"/>
            <w:tcMar>
              <w:top w:w="50" w:type="dxa"/>
              <w:left w:w="100" w:type="dxa"/>
            </w:tcMar>
            <w:vAlign w:val="center"/>
          </w:tcPr>
          <w:p w14:paraId="0014670E">
            <w:pPr>
              <w:spacing w:after="0"/>
              <w:ind w:left="135"/>
            </w:pPr>
          </w:p>
        </w:tc>
        <w:tc>
          <w:tcPr>
            <w:tcW w:w="2229" w:type="dxa"/>
          </w:tcPr>
          <w:p w14:paraId="1A2B492D">
            <w:pPr>
              <w:spacing w:after="0"/>
              <w:ind w:left="135"/>
              <w:rPr>
                <w:rFonts w:ascii="Times New Roman" w:hAnsi="Times New Roman"/>
                <w:color w:val="000000"/>
                <w:sz w:val="24"/>
              </w:rPr>
            </w:pPr>
          </w:p>
        </w:tc>
        <w:tc>
          <w:tcPr>
            <w:tcW w:w="2598" w:type="dxa"/>
          </w:tcPr>
          <w:p w14:paraId="5878D19F">
            <w:pPr>
              <w:spacing w:after="0"/>
              <w:rPr>
                <w:rFonts w:ascii="Times New Roman" w:hAnsi="Times New Roman"/>
                <w:color w:val="000000"/>
                <w:sz w:val="20"/>
                <w:szCs w:val="20"/>
                <w:lang w:val="ru-RU"/>
              </w:rPr>
            </w:pPr>
            <w:r>
              <w:rPr>
                <w:rFonts w:ascii="Times New Roman" w:hAnsi="Times New Roman"/>
                <w:color w:val="000000"/>
                <w:sz w:val="20"/>
                <w:szCs w:val="20"/>
                <w:lang w:val="ru-RU" w:eastAsia="ru-RU"/>
              </w:rPr>
              <w:t>Реализовывать воспитательные возможности в различных видах деятельности обучающихся на основе восприятия элементов действительности: наблюдение за демонстрациями учителя, просмотр учебных фильмов</w:t>
            </w:r>
          </w:p>
        </w:tc>
      </w:tr>
      <w:tr w14:paraId="1DB3BC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4E6FCC90">
            <w:pPr>
              <w:spacing w:after="0"/>
            </w:pPr>
            <w:r>
              <w:rPr>
                <w:rFonts w:ascii="Times New Roman" w:hAnsi="Times New Roman"/>
                <w:color w:val="000000"/>
                <w:sz w:val="24"/>
              </w:rPr>
              <w:t>64</w:t>
            </w:r>
          </w:p>
        </w:tc>
        <w:tc>
          <w:tcPr>
            <w:tcW w:w="2246" w:type="dxa"/>
            <w:tcMar>
              <w:top w:w="50" w:type="dxa"/>
              <w:left w:w="100" w:type="dxa"/>
            </w:tcMar>
            <w:vAlign w:val="center"/>
          </w:tcPr>
          <w:p w14:paraId="6034723B">
            <w:pPr>
              <w:spacing w:after="0"/>
              <w:ind w:left="135"/>
              <w:rPr>
                <w:lang w:val="ru-RU"/>
              </w:rPr>
            </w:pPr>
            <w:r>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958" w:type="dxa"/>
            <w:tcMar>
              <w:top w:w="50" w:type="dxa"/>
              <w:left w:w="100" w:type="dxa"/>
            </w:tcMar>
            <w:vAlign w:val="center"/>
          </w:tcPr>
          <w:p w14:paraId="157B3B0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1036EBB7">
            <w:pPr>
              <w:spacing w:after="0"/>
              <w:ind w:left="135"/>
              <w:jc w:val="center"/>
            </w:pPr>
          </w:p>
        </w:tc>
        <w:tc>
          <w:tcPr>
            <w:tcW w:w="1910" w:type="dxa"/>
            <w:tcMar>
              <w:top w:w="50" w:type="dxa"/>
              <w:left w:w="100" w:type="dxa"/>
            </w:tcMar>
            <w:vAlign w:val="center"/>
          </w:tcPr>
          <w:p w14:paraId="1360B1E0">
            <w:pPr>
              <w:spacing w:after="0"/>
              <w:ind w:left="135"/>
              <w:jc w:val="center"/>
            </w:pPr>
          </w:p>
        </w:tc>
        <w:tc>
          <w:tcPr>
            <w:tcW w:w="1347" w:type="dxa"/>
            <w:tcMar>
              <w:top w:w="50" w:type="dxa"/>
              <w:left w:w="100" w:type="dxa"/>
            </w:tcMar>
            <w:vAlign w:val="center"/>
          </w:tcPr>
          <w:p w14:paraId="1EF63CCE">
            <w:pPr>
              <w:spacing w:after="0"/>
              <w:ind w:left="135"/>
            </w:pPr>
          </w:p>
        </w:tc>
        <w:tc>
          <w:tcPr>
            <w:tcW w:w="2229" w:type="dxa"/>
          </w:tcPr>
          <w:p w14:paraId="310F142A">
            <w:pPr>
              <w:spacing w:after="0"/>
              <w:ind w:left="135"/>
              <w:rPr>
                <w:rFonts w:ascii="Times New Roman" w:hAnsi="Times New Roman"/>
                <w:color w:val="000000"/>
                <w:sz w:val="24"/>
              </w:rPr>
            </w:pPr>
          </w:p>
        </w:tc>
        <w:tc>
          <w:tcPr>
            <w:tcW w:w="2598" w:type="dxa"/>
          </w:tcPr>
          <w:p w14:paraId="2C138481">
            <w:pPr>
              <w:spacing w:after="0"/>
              <w:rPr>
                <w:rFonts w:ascii="Times New Roman" w:hAnsi="Times New Roman"/>
                <w:color w:val="000000"/>
                <w:sz w:val="20"/>
                <w:szCs w:val="20"/>
                <w:lang w:val="ru-RU"/>
              </w:rPr>
            </w:pPr>
            <w:r>
              <w:rPr>
                <w:rFonts w:ascii="Times New Roman" w:hAnsi="Times New Roman"/>
                <w:color w:val="000000"/>
                <w:sz w:val="20"/>
                <w:szCs w:val="20"/>
                <w:lang w:val="ru-RU" w:eastAsia="ru-RU"/>
              </w:rPr>
              <w:t>Формировать понимание влияния физических упражнений на физическое развитие и физическую подготовленность</w:t>
            </w:r>
          </w:p>
        </w:tc>
      </w:tr>
      <w:tr w14:paraId="38F4EE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07EE5494">
            <w:pPr>
              <w:spacing w:after="0"/>
            </w:pPr>
            <w:r>
              <w:rPr>
                <w:rFonts w:ascii="Times New Roman" w:hAnsi="Times New Roman"/>
                <w:color w:val="000000"/>
                <w:sz w:val="24"/>
              </w:rPr>
              <w:t>65</w:t>
            </w:r>
          </w:p>
        </w:tc>
        <w:tc>
          <w:tcPr>
            <w:tcW w:w="2246" w:type="dxa"/>
            <w:tcMar>
              <w:top w:w="50" w:type="dxa"/>
              <w:left w:w="100" w:type="dxa"/>
            </w:tcMar>
            <w:vAlign w:val="center"/>
          </w:tcPr>
          <w:p w14:paraId="3BA23E1D">
            <w:pPr>
              <w:spacing w:after="0"/>
              <w:ind w:left="135"/>
              <w:rPr>
                <w:lang w:val="ru-RU"/>
              </w:rPr>
            </w:pPr>
            <w:r>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 (сдача нормативов)</w:t>
            </w:r>
          </w:p>
        </w:tc>
        <w:tc>
          <w:tcPr>
            <w:tcW w:w="958" w:type="dxa"/>
            <w:tcMar>
              <w:top w:w="50" w:type="dxa"/>
              <w:left w:w="100" w:type="dxa"/>
            </w:tcMar>
            <w:vAlign w:val="center"/>
          </w:tcPr>
          <w:p w14:paraId="10ABDFC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04016326">
            <w:pPr>
              <w:spacing w:after="0"/>
              <w:ind w:left="135"/>
              <w:jc w:val="center"/>
              <w:rPr>
                <w:lang w:val="ru-RU"/>
              </w:rPr>
            </w:pPr>
            <w:r>
              <w:rPr>
                <w:lang w:val="ru-RU"/>
              </w:rPr>
              <w:t>1</w:t>
            </w:r>
          </w:p>
        </w:tc>
        <w:tc>
          <w:tcPr>
            <w:tcW w:w="1910" w:type="dxa"/>
            <w:tcMar>
              <w:top w:w="50" w:type="dxa"/>
              <w:left w:w="100" w:type="dxa"/>
            </w:tcMar>
            <w:vAlign w:val="center"/>
          </w:tcPr>
          <w:p w14:paraId="683CB599">
            <w:pPr>
              <w:spacing w:after="0"/>
              <w:ind w:left="135"/>
              <w:jc w:val="center"/>
            </w:pPr>
          </w:p>
        </w:tc>
        <w:tc>
          <w:tcPr>
            <w:tcW w:w="1347" w:type="dxa"/>
            <w:tcMar>
              <w:top w:w="50" w:type="dxa"/>
              <w:left w:w="100" w:type="dxa"/>
            </w:tcMar>
            <w:vAlign w:val="center"/>
          </w:tcPr>
          <w:p w14:paraId="2F9B1A44">
            <w:pPr>
              <w:spacing w:after="0"/>
              <w:ind w:left="135"/>
            </w:pPr>
          </w:p>
        </w:tc>
        <w:tc>
          <w:tcPr>
            <w:tcW w:w="2229" w:type="dxa"/>
          </w:tcPr>
          <w:p w14:paraId="09E7C987">
            <w:pPr>
              <w:spacing w:after="0"/>
              <w:ind w:left="135"/>
              <w:rPr>
                <w:rFonts w:ascii="Times New Roman" w:hAnsi="Times New Roman"/>
                <w:color w:val="000000"/>
                <w:sz w:val="24"/>
              </w:rPr>
            </w:pPr>
          </w:p>
        </w:tc>
        <w:tc>
          <w:tcPr>
            <w:tcW w:w="2598" w:type="dxa"/>
          </w:tcPr>
          <w:p w14:paraId="4EE30EBF">
            <w:pPr>
              <w:spacing w:after="0"/>
              <w:rPr>
                <w:rFonts w:ascii="Times New Roman" w:hAnsi="Times New Roman"/>
                <w:color w:val="000000"/>
                <w:sz w:val="20"/>
                <w:szCs w:val="20"/>
                <w:lang w:val="ru-RU"/>
              </w:rPr>
            </w:pPr>
            <w:r>
              <w:rPr>
                <w:rFonts w:ascii="Times New Roman" w:hAnsi="Times New Roman"/>
                <w:color w:val="000000"/>
                <w:sz w:val="20"/>
                <w:szCs w:val="20"/>
                <w:lang w:val="ru-RU" w:eastAsia="ru-RU"/>
              </w:rPr>
              <w:t>Формирование понимания анализа техники физических упражнений, их освоение и выполнение по показу</w:t>
            </w:r>
          </w:p>
        </w:tc>
      </w:tr>
      <w:tr w14:paraId="4D6C2B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646F7644">
            <w:pPr>
              <w:spacing w:after="0"/>
            </w:pPr>
            <w:r>
              <w:rPr>
                <w:rFonts w:ascii="Times New Roman" w:hAnsi="Times New Roman"/>
                <w:color w:val="000000"/>
                <w:sz w:val="24"/>
              </w:rPr>
              <w:t>66</w:t>
            </w:r>
          </w:p>
        </w:tc>
        <w:tc>
          <w:tcPr>
            <w:tcW w:w="2246" w:type="dxa"/>
            <w:tcMar>
              <w:top w:w="50" w:type="dxa"/>
              <w:left w:w="100" w:type="dxa"/>
            </w:tcMar>
            <w:vAlign w:val="center"/>
          </w:tcPr>
          <w:p w14:paraId="772BC247">
            <w:pPr>
              <w:spacing w:after="0"/>
              <w:ind w:left="135"/>
              <w:rPr>
                <w:lang w:val="ru-RU"/>
              </w:rPr>
            </w:pPr>
            <w:r>
              <w:rPr>
                <w:rFonts w:ascii="Times New Roman" w:hAnsi="Times New Roman"/>
                <w:color w:val="000000"/>
                <w:sz w:val="24"/>
                <w:lang w:val="ru-RU"/>
              </w:rPr>
              <w:t>Самостоятельная организация и проведение подвижных игр</w:t>
            </w:r>
          </w:p>
        </w:tc>
        <w:tc>
          <w:tcPr>
            <w:tcW w:w="958" w:type="dxa"/>
            <w:tcMar>
              <w:top w:w="50" w:type="dxa"/>
              <w:left w:w="100" w:type="dxa"/>
            </w:tcMar>
            <w:vAlign w:val="center"/>
          </w:tcPr>
          <w:p w14:paraId="0AF1EE4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71EA23F3">
            <w:pPr>
              <w:spacing w:after="0"/>
              <w:ind w:left="135"/>
              <w:jc w:val="center"/>
            </w:pPr>
          </w:p>
        </w:tc>
        <w:tc>
          <w:tcPr>
            <w:tcW w:w="1910" w:type="dxa"/>
            <w:tcMar>
              <w:top w:w="50" w:type="dxa"/>
              <w:left w:w="100" w:type="dxa"/>
            </w:tcMar>
            <w:vAlign w:val="center"/>
          </w:tcPr>
          <w:p w14:paraId="3BD6F51B">
            <w:pPr>
              <w:spacing w:after="0"/>
              <w:ind w:left="135"/>
              <w:jc w:val="center"/>
            </w:pPr>
          </w:p>
        </w:tc>
        <w:tc>
          <w:tcPr>
            <w:tcW w:w="1347" w:type="dxa"/>
            <w:tcMar>
              <w:top w:w="50" w:type="dxa"/>
              <w:left w:w="100" w:type="dxa"/>
            </w:tcMar>
            <w:vAlign w:val="center"/>
          </w:tcPr>
          <w:p w14:paraId="32BBF609">
            <w:pPr>
              <w:spacing w:after="0"/>
              <w:ind w:left="135"/>
            </w:pPr>
          </w:p>
        </w:tc>
        <w:tc>
          <w:tcPr>
            <w:tcW w:w="2229" w:type="dxa"/>
          </w:tcPr>
          <w:p w14:paraId="3C512E4F">
            <w:pPr>
              <w:spacing w:after="0"/>
              <w:ind w:left="135"/>
              <w:rPr>
                <w:rFonts w:ascii="Times New Roman" w:hAnsi="Times New Roman"/>
                <w:color w:val="000000"/>
                <w:sz w:val="24"/>
              </w:rPr>
            </w:pPr>
          </w:p>
        </w:tc>
        <w:tc>
          <w:tcPr>
            <w:tcW w:w="2598" w:type="dxa"/>
          </w:tcPr>
          <w:p w14:paraId="283C8A52">
            <w:pPr>
              <w:spacing w:after="0"/>
              <w:rPr>
                <w:rFonts w:ascii="Times New Roman" w:hAnsi="Times New Roman"/>
                <w:color w:val="000000"/>
                <w:sz w:val="20"/>
                <w:szCs w:val="20"/>
                <w:lang w:val="ru-RU"/>
              </w:rPr>
            </w:pPr>
            <w:r>
              <w:rPr>
                <w:rFonts w:ascii="Times New Roman" w:hAnsi="Times New Roman"/>
                <w:color w:val="000000"/>
                <w:sz w:val="20"/>
                <w:szCs w:val="20"/>
                <w:lang w:val="ru-RU" w:eastAsia="ru-RU"/>
              </w:rPr>
              <w:t>Научить владеть навыками выполнения жизненно важных двигательных умений (ходьба, бег, прыжки) различными способами, в различных изменяющихся внешних условиях.</w:t>
            </w:r>
          </w:p>
        </w:tc>
      </w:tr>
      <w:tr w14:paraId="4E79CA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 w:hRule="atLeast"/>
          <w:tblCellSpacing w:w="0" w:type="dxa"/>
        </w:trPr>
        <w:tc>
          <w:tcPr>
            <w:tcW w:w="703" w:type="dxa"/>
            <w:tcMar>
              <w:top w:w="50" w:type="dxa"/>
              <w:left w:w="100" w:type="dxa"/>
            </w:tcMar>
            <w:vAlign w:val="center"/>
          </w:tcPr>
          <w:p w14:paraId="0D364832">
            <w:pPr>
              <w:spacing w:after="0"/>
              <w:rPr>
                <w:rFonts w:ascii="Times New Roman" w:hAnsi="Times New Roman"/>
                <w:color w:val="000000"/>
                <w:sz w:val="24"/>
                <w:lang w:val="ru-RU"/>
              </w:rPr>
            </w:pPr>
          </w:p>
        </w:tc>
        <w:tc>
          <w:tcPr>
            <w:tcW w:w="2246" w:type="dxa"/>
            <w:tcMar>
              <w:top w:w="50" w:type="dxa"/>
              <w:left w:w="100" w:type="dxa"/>
            </w:tcMar>
            <w:vAlign w:val="center"/>
          </w:tcPr>
          <w:p w14:paraId="47AB8720">
            <w:pPr>
              <w:spacing w:after="0"/>
              <w:ind w:left="135"/>
              <w:rPr>
                <w:rFonts w:ascii="Times New Roman" w:hAnsi="Times New Roman"/>
                <w:color w:val="000000"/>
                <w:sz w:val="24"/>
                <w:lang w:val="ru-RU"/>
              </w:rPr>
            </w:pPr>
            <w:r>
              <w:rPr>
                <w:rFonts w:ascii="Times New Roman" w:hAnsi="Times New Roman"/>
                <w:color w:val="000000"/>
                <w:sz w:val="24"/>
                <w:lang w:val="ru-RU"/>
              </w:rPr>
              <w:t>ОБЩЕЕ КОЛИЧЕСТВО ЧАСОВ ПО ПРОГРАММЕ</w:t>
            </w:r>
          </w:p>
        </w:tc>
        <w:tc>
          <w:tcPr>
            <w:tcW w:w="958" w:type="dxa"/>
            <w:tcMar>
              <w:top w:w="50" w:type="dxa"/>
              <w:left w:w="100" w:type="dxa"/>
            </w:tcMar>
            <w:vAlign w:val="center"/>
          </w:tcPr>
          <w:p w14:paraId="6E87D7D1">
            <w:pPr>
              <w:spacing w:after="0"/>
              <w:ind w:left="135"/>
              <w:jc w:val="center"/>
              <w:rPr>
                <w:rFonts w:ascii="Times New Roman" w:hAnsi="Times New Roman"/>
                <w:color w:val="000000"/>
                <w:sz w:val="24"/>
                <w:lang w:val="ru-RU"/>
              </w:rPr>
            </w:pPr>
            <w:r>
              <w:rPr>
                <w:rFonts w:ascii="Times New Roman" w:hAnsi="Times New Roman"/>
                <w:color w:val="000000"/>
                <w:sz w:val="24"/>
                <w:lang w:val="ru-RU"/>
              </w:rPr>
              <w:t>66</w:t>
            </w:r>
          </w:p>
        </w:tc>
        <w:tc>
          <w:tcPr>
            <w:tcW w:w="1841" w:type="dxa"/>
            <w:tcMar>
              <w:top w:w="50" w:type="dxa"/>
              <w:left w:w="100" w:type="dxa"/>
            </w:tcMar>
            <w:vAlign w:val="center"/>
          </w:tcPr>
          <w:p w14:paraId="71FD0C64">
            <w:pPr>
              <w:spacing w:after="0"/>
              <w:ind w:left="135"/>
              <w:jc w:val="center"/>
              <w:rPr>
                <w:lang w:val="ru-RU"/>
              </w:rPr>
            </w:pPr>
            <w:r>
              <w:rPr>
                <w:rFonts w:ascii="Times New Roman" w:hAnsi="Times New Roman"/>
                <w:color w:val="000000"/>
                <w:sz w:val="24"/>
                <w:lang w:val="ru-RU"/>
              </w:rPr>
              <w:t>1</w:t>
            </w:r>
          </w:p>
        </w:tc>
        <w:tc>
          <w:tcPr>
            <w:tcW w:w="1910" w:type="dxa"/>
            <w:tcMar>
              <w:top w:w="50" w:type="dxa"/>
              <w:left w:w="100" w:type="dxa"/>
            </w:tcMar>
            <w:vAlign w:val="center"/>
          </w:tcPr>
          <w:p w14:paraId="0794AE5F">
            <w:pPr>
              <w:spacing w:after="0"/>
              <w:ind w:left="135"/>
              <w:jc w:val="center"/>
              <w:rPr>
                <w:lang w:val="ru-RU"/>
              </w:rPr>
            </w:pPr>
            <w:r>
              <w:rPr>
                <w:rFonts w:ascii="Times New Roman" w:hAnsi="Times New Roman"/>
                <w:color w:val="000000"/>
                <w:sz w:val="24"/>
              </w:rPr>
              <w:t>0</w:t>
            </w:r>
          </w:p>
        </w:tc>
        <w:tc>
          <w:tcPr>
            <w:tcW w:w="1347" w:type="dxa"/>
            <w:tcMar>
              <w:top w:w="50" w:type="dxa"/>
              <w:left w:w="100" w:type="dxa"/>
            </w:tcMar>
            <w:vAlign w:val="center"/>
          </w:tcPr>
          <w:p w14:paraId="67A3E589">
            <w:pPr>
              <w:spacing w:after="0"/>
              <w:ind w:left="135"/>
              <w:rPr>
                <w:lang w:val="ru-RU"/>
              </w:rPr>
            </w:pPr>
          </w:p>
        </w:tc>
        <w:tc>
          <w:tcPr>
            <w:tcW w:w="2229" w:type="dxa"/>
          </w:tcPr>
          <w:p w14:paraId="0D1F678A">
            <w:pPr>
              <w:spacing w:after="0"/>
              <w:ind w:left="135"/>
              <w:rPr>
                <w:rFonts w:ascii="Times New Roman" w:hAnsi="Times New Roman"/>
                <w:color w:val="000000"/>
                <w:sz w:val="24"/>
                <w:lang w:val="ru-RU"/>
              </w:rPr>
            </w:pPr>
          </w:p>
        </w:tc>
        <w:tc>
          <w:tcPr>
            <w:tcW w:w="2598" w:type="dxa"/>
          </w:tcPr>
          <w:p w14:paraId="1BD28217">
            <w:pPr>
              <w:spacing w:after="0"/>
              <w:ind w:left="135"/>
              <w:rPr>
                <w:rFonts w:ascii="Times New Roman" w:hAnsi="Times New Roman"/>
                <w:color w:val="000000"/>
                <w:sz w:val="20"/>
                <w:szCs w:val="20"/>
                <w:lang w:val="ru-RU"/>
              </w:rPr>
            </w:pPr>
          </w:p>
        </w:tc>
      </w:tr>
    </w:tbl>
    <w:p w14:paraId="24E554EA">
      <w:pPr>
        <w:sectPr>
          <w:pgSz w:w="16383" w:h="11906" w:orient="landscape"/>
          <w:pgMar w:top="1134" w:right="850" w:bottom="1134" w:left="1701" w:header="720" w:footer="720" w:gutter="0"/>
          <w:cols w:space="720" w:num="1"/>
        </w:sectPr>
      </w:pPr>
    </w:p>
    <w:p w14:paraId="45FE10B5">
      <w:pPr>
        <w:spacing w:after="0"/>
        <w:ind w:left="120"/>
      </w:pPr>
    </w:p>
    <w:p w14:paraId="69D0D488">
      <w:pPr>
        <w:spacing w:after="0"/>
        <w:ind w:left="120"/>
        <w:rPr>
          <w:lang w:val="ru-RU"/>
        </w:rPr>
      </w:pPr>
      <w:bookmarkStart w:id="16" w:name="block-20485851"/>
      <w:bookmarkEnd w:id="16"/>
      <w:r>
        <w:rPr>
          <w:rFonts w:ascii="Times New Roman" w:hAnsi="Times New Roman"/>
          <w:b/>
          <w:color w:val="000000"/>
          <w:sz w:val="28"/>
          <w:lang w:val="ru-RU"/>
        </w:rPr>
        <w:t>УЧЕБНО-МЕТОДИЧЕСКОЕ ОБЕСПЕЧЕНИЕ ОБРАЗОВАТЕЛЬНОГО ПРОЦЕССА</w:t>
      </w:r>
    </w:p>
    <w:p w14:paraId="615D81A7">
      <w:pPr>
        <w:spacing w:after="0" w:line="480" w:lineRule="auto"/>
        <w:ind w:left="120"/>
        <w:rPr>
          <w:lang w:val="ru-RU"/>
        </w:rPr>
      </w:pPr>
      <w:r>
        <w:rPr>
          <w:rFonts w:ascii="Times New Roman" w:hAnsi="Times New Roman"/>
          <w:b/>
          <w:color w:val="000000"/>
          <w:sz w:val="28"/>
          <w:lang w:val="ru-RU"/>
        </w:rPr>
        <w:t>ОБЯЗАТЕЛЬНЫЕ УЧЕБНЫЕ МАТЕРИАЛЫ ДЛЯ УЧЕНИКА</w:t>
      </w:r>
    </w:p>
    <w:p w14:paraId="722CDD5A">
      <w:pPr>
        <w:spacing w:after="0" w:line="480" w:lineRule="auto"/>
        <w:ind w:left="120"/>
        <w:rPr>
          <w:lang w:val="ru-RU"/>
        </w:rPr>
      </w:pPr>
      <w:r>
        <w:rPr>
          <w:rFonts w:ascii="Times New Roman" w:hAnsi="Times New Roman"/>
          <w:color w:val="000000"/>
          <w:sz w:val="28"/>
          <w:lang w:val="ru-RU"/>
        </w:rPr>
        <w:t>​‌</w:t>
      </w:r>
      <w:bookmarkStart w:id="17" w:name="f056fd23-2f41-4129-8da1-d467aa21439d"/>
      <w:bookmarkEnd w:id="17"/>
      <w:r>
        <w:rPr>
          <w:rFonts w:ascii="Times New Roman" w:hAnsi="Times New Roman"/>
          <w:color w:val="000000"/>
          <w:sz w:val="28"/>
          <w:lang w:val="ru-RU"/>
        </w:rPr>
        <w:t>• Физическая культура, 1-4 классы/ Лях В.И., Акционерное общество «Издательство «Просвещение»‌​</w:t>
      </w:r>
    </w:p>
    <w:p w14:paraId="0ACFB172">
      <w:pPr>
        <w:spacing w:after="0" w:line="480" w:lineRule="auto"/>
        <w:ind w:left="120"/>
        <w:rPr>
          <w:lang w:val="ru-RU"/>
        </w:rPr>
      </w:pPr>
      <w:r>
        <w:rPr>
          <w:rFonts w:ascii="Times New Roman" w:hAnsi="Times New Roman"/>
          <w:color w:val="000000"/>
          <w:sz w:val="28"/>
          <w:lang w:val="ru-RU"/>
        </w:rPr>
        <w:t>​‌</w:t>
      </w:r>
      <w:bookmarkStart w:id="18" w:name="20d3319b-5bbe-4126-a94a-2338d97bdc13"/>
      <w:bookmarkEnd w:id="18"/>
      <w:r>
        <w:rPr>
          <w:rFonts w:ascii="Times New Roman" w:hAnsi="Times New Roman"/>
          <w:color w:val="000000"/>
          <w:sz w:val="28"/>
          <w:lang w:val="ru-RU"/>
        </w:rPr>
        <w:t>Физическая культура, 1-4 классы/ Лях В.И., Акционерное общество «Издательство «Просвещение»‌</w:t>
      </w:r>
    </w:p>
    <w:p w14:paraId="7A7E8A4A">
      <w:pPr>
        <w:spacing w:after="0"/>
        <w:ind w:left="120"/>
        <w:rPr>
          <w:lang w:val="ru-RU"/>
        </w:rPr>
      </w:pPr>
      <w:r>
        <w:rPr>
          <w:rFonts w:ascii="Times New Roman" w:hAnsi="Times New Roman"/>
          <w:color w:val="000000"/>
          <w:sz w:val="28"/>
          <w:lang w:val="ru-RU"/>
        </w:rPr>
        <w:t>​</w:t>
      </w:r>
    </w:p>
    <w:p w14:paraId="18D216AE">
      <w:pPr>
        <w:spacing w:after="0" w:line="480" w:lineRule="auto"/>
        <w:ind w:left="120"/>
        <w:rPr>
          <w:lang w:val="ru-RU"/>
        </w:rPr>
      </w:pPr>
      <w:r>
        <w:rPr>
          <w:rFonts w:ascii="Times New Roman" w:hAnsi="Times New Roman"/>
          <w:b/>
          <w:color w:val="000000"/>
          <w:sz w:val="28"/>
          <w:lang w:val="ru-RU"/>
        </w:rPr>
        <w:t>МЕТОДИЧЕСКИЕ МАТЕРИАЛЫ ДЛЯ УЧИТЕЛЯ</w:t>
      </w:r>
    </w:p>
    <w:p w14:paraId="45F86E60">
      <w:pPr>
        <w:spacing w:after="0" w:line="480" w:lineRule="auto"/>
        <w:ind w:left="120"/>
        <w:rPr>
          <w:lang w:val="ru-RU"/>
        </w:rPr>
      </w:pPr>
      <w:r>
        <w:rPr>
          <w:rFonts w:ascii="Times New Roman" w:hAnsi="Times New Roman"/>
          <w:color w:val="000000"/>
          <w:sz w:val="28"/>
          <w:lang w:val="ru-RU"/>
        </w:rPr>
        <w:t>​‌</w:t>
      </w:r>
      <w:bookmarkStart w:id="19" w:name="ce666534-2f9f-48e1-9f7c-2e635e3b9ede"/>
      <w:bookmarkEnd w:id="19"/>
      <w:r>
        <w:rPr>
          <w:rFonts w:ascii="Times New Roman" w:hAnsi="Times New Roman"/>
          <w:color w:val="000000"/>
          <w:sz w:val="28"/>
          <w:lang w:val="ru-RU"/>
        </w:rPr>
        <w:t>Физическая культура, 1-4 классы/ Лях В.И., Акционерное общество «Издательство «Просвещение»‌​</w:t>
      </w:r>
    </w:p>
    <w:p w14:paraId="426DFFDC">
      <w:pPr>
        <w:spacing w:after="0"/>
        <w:ind w:left="120"/>
        <w:rPr>
          <w:lang w:val="ru-RU"/>
        </w:rPr>
      </w:pPr>
    </w:p>
    <w:p w14:paraId="65FA0D78">
      <w:pPr>
        <w:spacing w:after="0" w:line="480" w:lineRule="auto"/>
        <w:ind w:left="120"/>
        <w:rPr>
          <w:lang w:val="ru-RU"/>
        </w:rPr>
      </w:pPr>
      <w:r>
        <w:rPr>
          <w:rFonts w:ascii="Times New Roman" w:hAnsi="Times New Roman"/>
          <w:b/>
          <w:color w:val="000000"/>
          <w:sz w:val="28"/>
          <w:lang w:val="ru-RU"/>
        </w:rPr>
        <w:t>ЦИФРОВЫЕ ОБРАЗОВАТЕЛЬНЫЕ РЕСУРСЫ И РЕСУРСЫ СЕТИ ИНТЕРНЕТ</w:t>
      </w:r>
    </w:p>
    <w:p w14:paraId="0769A2F8">
      <w:pPr>
        <w:spacing w:after="0" w:line="480" w:lineRule="auto"/>
        <w:ind w:left="120"/>
        <w:rPr>
          <w:lang w:val="ru-RU"/>
        </w:rPr>
        <w:sectPr>
          <w:pgSz w:w="11906" w:h="16383"/>
          <w:pgMar w:top="1134" w:right="850" w:bottom="1134" w:left="1701" w:header="720" w:footer="720" w:gutter="0"/>
          <w:cols w:space="720" w:num="1"/>
        </w:sectPr>
      </w:pPr>
      <w:r>
        <w:rPr>
          <w:rFonts w:ascii="Times New Roman" w:hAnsi="Times New Roman"/>
          <w:color w:val="000000"/>
          <w:sz w:val="28"/>
          <w:lang w:val="ru-RU"/>
        </w:rPr>
        <w:t>​</w:t>
      </w:r>
      <w:r>
        <w:rPr>
          <w:rFonts w:ascii="Times New Roman" w:hAnsi="Times New Roman"/>
          <w:color w:val="333333"/>
          <w:sz w:val="28"/>
          <w:lang w:val="ru-RU"/>
        </w:rPr>
        <w:t>​‌</w:t>
      </w:r>
      <w:r>
        <w:rPr>
          <w:rFonts w:ascii="Times New Roman" w:hAnsi="Times New Roman"/>
          <w:color w:val="000000"/>
          <w:sz w:val="28"/>
          <w:lang w:val="ru-RU"/>
        </w:rPr>
        <w:t xml:space="preserve">Физкультура в школе-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fizkulturavshkole</w:t>
      </w:r>
      <w:r>
        <w:rPr>
          <w:rFonts w:ascii="Times New Roman" w:hAnsi="Times New Roman"/>
          <w:color w:val="000000"/>
          <w:sz w:val="28"/>
          <w:lang w:val="ru-RU"/>
        </w:rPr>
        <w:t>.</w:t>
      </w:r>
      <w:r>
        <w:rPr>
          <w:rFonts w:ascii="Times New Roman" w:hAnsi="Times New Roman"/>
          <w:color w:val="000000"/>
          <w:sz w:val="28"/>
        </w:rPr>
        <w:t>ruhttp</w:t>
      </w:r>
      <w:r>
        <w:rPr>
          <w:rFonts w:ascii="Times New Roman" w:hAnsi="Times New Roman"/>
          <w:color w:val="000000"/>
          <w:sz w:val="28"/>
          <w:lang w:val="ru-RU"/>
        </w:rPr>
        <w:t>://</w:t>
      </w:r>
      <w:r>
        <w:rPr>
          <w:rFonts w:ascii="Times New Roman" w:hAnsi="Times New Roman"/>
          <w:color w:val="000000"/>
          <w:sz w:val="28"/>
        </w:rPr>
        <w:t>fizkultura</w:t>
      </w:r>
      <w:r>
        <w:rPr>
          <w:rFonts w:ascii="Times New Roman" w:hAnsi="Times New Roman"/>
          <w:color w:val="000000"/>
          <w:sz w:val="28"/>
          <w:lang w:val="ru-RU"/>
        </w:rPr>
        <w:t>-</w:t>
      </w:r>
      <w:r>
        <w:rPr>
          <w:rFonts w:ascii="Times New Roman" w:hAnsi="Times New Roman"/>
          <w:color w:val="000000"/>
          <w:sz w:val="28"/>
        </w:rPr>
        <w:t>na</w:t>
      </w:r>
      <w:r>
        <w:rPr>
          <w:rFonts w:ascii="Times New Roman" w:hAnsi="Times New Roman"/>
          <w:color w:val="000000"/>
          <w:sz w:val="28"/>
          <w:lang w:val="ru-RU"/>
        </w:rPr>
        <w:t>5.</w:t>
      </w:r>
      <w:r>
        <w:rPr>
          <w:rFonts w:ascii="Times New Roman" w:hAnsi="Times New Roman"/>
          <w:color w:val="000000"/>
          <w:sz w:val="28"/>
        </w:rPr>
        <w:t>ru</w:t>
      </w:r>
      <w:r>
        <w:rPr>
          <w:rFonts w:ascii="Times New Roman" w:hAnsi="Times New Roman"/>
          <w:color w:val="000000"/>
          <w:sz w:val="28"/>
          <w:lang w:val="ru-RU"/>
        </w:rPr>
        <w:t xml:space="preserve">/ </w:t>
      </w:r>
      <w:r>
        <w:rPr>
          <w:rFonts w:ascii="Times New Roman" w:hAnsi="Times New Roman"/>
          <w:color w:val="000000"/>
          <w:sz w:val="28"/>
        </w:rPr>
        <w:t>https</w:t>
      </w:r>
      <w:r>
        <w:rPr>
          <w:rFonts w:ascii="Times New Roman" w:hAnsi="Times New Roman"/>
          <w:color w:val="000000"/>
          <w:sz w:val="28"/>
          <w:lang w:val="ru-RU"/>
        </w:rPr>
        <w:t>://</w:t>
      </w:r>
      <w:r>
        <w:rPr>
          <w:rFonts w:ascii="Times New Roman" w:hAnsi="Times New Roman"/>
          <w:color w:val="000000"/>
          <w:sz w:val="28"/>
        </w:rPr>
        <w:t>fk</w:t>
      </w:r>
      <w:r>
        <w:rPr>
          <w:rFonts w:ascii="Times New Roman" w:hAnsi="Times New Roman"/>
          <w:color w:val="000000"/>
          <w:sz w:val="28"/>
          <w:lang w:val="ru-RU"/>
        </w:rPr>
        <w:t>-</w:t>
      </w:r>
      <w:r>
        <w:rPr>
          <w:rFonts w:ascii="Times New Roman" w:hAnsi="Times New Roman"/>
          <w:color w:val="000000"/>
          <w:sz w:val="28"/>
        </w:rPr>
        <w:t>i</w:t>
      </w:r>
      <w:r>
        <w:rPr>
          <w:rFonts w:ascii="Times New Roman" w:hAnsi="Times New Roman"/>
          <w:color w:val="000000"/>
          <w:sz w:val="28"/>
          <w:lang w:val="ru-RU"/>
        </w:rPr>
        <w:t>-</w:t>
      </w:r>
      <w:r>
        <w:rPr>
          <w:rFonts w:ascii="Times New Roman" w:hAnsi="Times New Roman"/>
          <w:color w:val="000000"/>
          <w:sz w:val="28"/>
        </w:rPr>
        <w:t>s</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sz w:val="28"/>
          <w:lang w:val="ru-RU"/>
        </w:rPr>
        <w:br w:type="textWrapping"/>
      </w:r>
      <w:r>
        <w:rPr>
          <w:rFonts w:ascii="Times New Roman" w:hAnsi="Times New Roman"/>
          <w:color w:val="000000"/>
          <w:sz w:val="28"/>
          <w:lang w:val="ru-RU"/>
        </w:rPr>
        <w:t xml:space="preserve"> Сайт "Я иду на урок физкультуры"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spo</w:t>
      </w:r>
      <w:r>
        <w:rPr>
          <w:rFonts w:ascii="Times New Roman" w:hAnsi="Times New Roman"/>
          <w:color w:val="000000"/>
          <w:sz w:val="28"/>
          <w:lang w:val="ru-RU"/>
        </w:rPr>
        <w:t>.1</w:t>
      </w:r>
      <w:r>
        <w:rPr>
          <w:rFonts w:ascii="Times New Roman" w:hAnsi="Times New Roman"/>
          <w:color w:val="000000"/>
          <w:sz w:val="28"/>
        </w:rPr>
        <w:t>september</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urok</w:t>
      </w:r>
      <w:r>
        <w:rPr>
          <w:rFonts w:ascii="Times New Roman" w:hAnsi="Times New Roman"/>
          <w:color w:val="000000"/>
          <w:sz w:val="28"/>
          <w:lang w:val="ru-RU"/>
        </w:rPr>
        <w:t>/</w:t>
      </w:r>
      <w:r>
        <w:rPr>
          <w:sz w:val="28"/>
          <w:lang w:val="ru-RU"/>
        </w:rPr>
        <w:br w:type="textWrapping"/>
      </w:r>
      <w:r>
        <w:rPr>
          <w:rFonts w:ascii="Times New Roman" w:hAnsi="Times New Roman"/>
          <w:color w:val="000000"/>
          <w:sz w:val="28"/>
          <w:lang w:val="ru-RU"/>
        </w:rPr>
        <w:t xml:space="preserve"> Сайт «ФизкультУра»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fizkult</w:t>
      </w:r>
      <w:r>
        <w:rPr>
          <w:rFonts w:ascii="Times New Roman" w:hAnsi="Times New Roman"/>
          <w:color w:val="000000"/>
          <w:sz w:val="28"/>
          <w:lang w:val="ru-RU"/>
        </w:rPr>
        <w:t>-</w:t>
      </w:r>
      <w:r>
        <w:rPr>
          <w:rFonts w:ascii="Times New Roman" w:hAnsi="Times New Roman"/>
          <w:color w:val="000000"/>
          <w:sz w:val="28"/>
        </w:rPr>
        <w:t>ura</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xml:space="preserve">/ </w:t>
      </w:r>
      <w:r>
        <w:rPr>
          <w:sz w:val="28"/>
          <w:lang w:val="ru-RU"/>
        </w:rPr>
        <w:br w:type="textWrapping"/>
      </w:r>
      <w:r>
        <w:rPr>
          <w:rFonts w:ascii="Times New Roman" w:hAnsi="Times New Roman"/>
          <w:color w:val="000000"/>
          <w:sz w:val="28"/>
          <w:lang w:val="ru-RU"/>
        </w:rPr>
        <w:t xml:space="preserve"> Раздел: Физическая культура и спорт Сайт </w:t>
      </w:r>
      <w:r>
        <w:rPr>
          <w:rFonts w:ascii="Times New Roman" w:hAnsi="Times New Roman"/>
          <w:color w:val="000000"/>
          <w:sz w:val="28"/>
        </w:rPr>
        <w:t>Rus</w:t>
      </w:r>
      <w:r>
        <w:rPr>
          <w:rFonts w:ascii="Times New Roman" w:hAnsi="Times New Roman"/>
          <w:color w:val="000000"/>
          <w:sz w:val="28"/>
          <w:lang w:val="ru-RU"/>
        </w:rPr>
        <w:t>.</w:t>
      </w:r>
      <w:r>
        <w:rPr>
          <w:rFonts w:ascii="Times New Roman" w:hAnsi="Times New Roman"/>
          <w:color w:val="000000"/>
          <w:sz w:val="28"/>
        </w:rPr>
        <w:t>Eduhttp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rusedu</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fizkultura</w:t>
      </w:r>
      <w:r>
        <w:rPr>
          <w:rFonts w:ascii="Times New Roman" w:hAnsi="Times New Roman"/>
          <w:color w:val="000000"/>
          <w:sz w:val="28"/>
          <w:lang w:val="ru-RU"/>
        </w:rPr>
        <w:t>/</w:t>
      </w:r>
      <w:r>
        <w:rPr>
          <w:rFonts w:ascii="Times New Roman" w:hAnsi="Times New Roman"/>
          <w:color w:val="000000"/>
          <w:sz w:val="28"/>
        </w:rPr>
        <w:t>list</w:t>
      </w:r>
      <w:r>
        <w:rPr>
          <w:rFonts w:ascii="Times New Roman" w:hAnsi="Times New Roman"/>
          <w:color w:val="000000"/>
          <w:sz w:val="28"/>
          <w:lang w:val="ru-RU"/>
        </w:rPr>
        <w:t>_49.</w:t>
      </w:r>
      <w:r>
        <w:rPr>
          <w:rFonts w:ascii="Times New Roman" w:hAnsi="Times New Roman"/>
          <w:color w:val="000000"/>
          <w:sz w:val="28"/>
        </w:rPr>
        <w:t>html</w:t>
      </w:r>
      <w:r>
        <w:rPr>
          <w:sz w:val="28"/>
          <w:lang w:val="ru-RU"/>
        </w:rPr>
        <w:br w:type="textWrapping"/>
      </w:r>
      <w:r>
        <w:rPr>
          <w:rFonts w:ascii="Times New Roman" w:hAnsi="Times New Roman"/>
          <w:color w:val="000000"/>
          <w:sz w:val="28"/>
          <w:lang w:val="ru-RU"/>
        </w:rPr>
        <w:t xml:space="preserve"> Образовательные сайты для учителей физической культуры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metodsovet</w:t>
      </w:r>
      <w:r>
        <w:rPr>
          <w:rFonts w:ascii="Times New Roman" w:hAnsi="Times New Roman"/>
          <w:color w:val="000000"/>
          <w:sz w:val="28"/>
          <w:lang w:val="ru-RU"/>
        </w:rPr>
        <w:t>.</w:t>
      </w:r>
      <w:r>
        <w:rPr>
          <w:rFonts w:ascii="Times New Roman" w:hAnsi="Times New Roman"/>
          <w:color w:val="000000"/>
          <w:sz w:val="28"/>
        </w:rPr>
        <w:t>su</w:t>
      </w:r>
      <w:r>
        <w:rPr>
          <w:rFonts w:ascii="Times New Roman" w:hAnsi="Times New Roman"/>
          <w:color w:val="000000"/>
          <w:sz w:val="28"/>
          <w:lang w:val="ru-RU"/>
        </w:rPr>
        <w:t>/</w:t>
      </w:r>
      <w:r>
        <w:rPr>
          <w:rFonts w:ascii="Times New Roman" w:hAnsi="Times New Roman"/>
          <w:color w:val="000000"/>
          <w:sz w:val="28"/>
        </w:rPr>
        <w:t>dir</w:t>
      </w:r>
      <w:r>
        <w:rPr>
          <w:rFonts w:ascii="Times New Roman" w:hAnsi="Times New Roman"/>
          <w:color w:val="000000"/>
          <w:sz w:val="28"/>
          <w:lang w:val="ru-RU"/>
        </w:rPr>
        <w:t>/</w:t>
      </w:r>
      <w:r>
        <w:rPr>
          <w:rFonts w:ascii="Times New Roman" w:hAnsi="Times New Roman"/>
          <w:color w:val="000000"/>
          <w:sz w:val="28"/>
        </w:rPr>
        <w:t>fiz</w:t>
      </w:r>
      <w:r>
        <w:rPr>
          <w:rFonts w:ascii="Times New Roman" w:hAnsi="Times New Roman"/>
          <w:color w:val="000000"/>
          <w:sz w:val="28"/>
          <w:lang w:val="ru-RU"/>
        </w:rPr>
        <w:t>_</w:t>
      </w:r>
      <w:r>
        <w:rPr>
          <w:rFonts w:ascii="Times New Roman" w:hAnsi="Times New Roman"/>
          <w:color w:val="000000"/>
          <w:sz w:val="28"/>
        </w:rPr>
        <w:t>kultura</w:t>
      </w:r>
      <w:r>
        <w:rPr>
          <w:rFonts w:ascii="Times New Roman" w:hAnsi="Times New Roman"/>
          <w:color w:val="000000"/>
          <w:sz w:val="28"/>
          <w:lang w:val="ru-RU"/>
        </w:rPr>
        <w:t>/9</w:t>
      </w:r>
      <w:r>
        <w:rPr>
          <w:sz w:val="28"/>
          <w:lang w:val="ru-RU"/>
        </w:rPr>
        <w:br w:type="textWrapping"/>
      </w:r>
      <w:r>
        <w:rPr>
          <w:sz w:val="28"/>
          <w:lang w:val="ru-RU"/>
        </w:rPr>
        <w:br w:type="textWrapping"/>
      </w:r>
      <w:r>
        <w:rPr>
          <w:rFonts w:ascii="Times New Roman" w:hAnsi="Times New Roman"/>
          <w:color w:val="000000"/>
          <w:sz w:val="28"/>
          <w:lang w:val="ru-RU"/>
        </w:rPr>
        <w:t xml:space="preserve"> Сообщество учителей физической культуры на портале «Сеть творческих учителей»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it</w:t>
      </w:r>
      <w:r>
        <w:rPr>
          <w:rFonts w:ascii="Times New Roman" w:hAnsi="Times New Roman"/>
          <w:color w:val="000000"/>
          <w:sz w:val="28"/>
          <w:lang w:val="ru-RU"/>
        </w:rPr>
        <w:t>-</w:t>
      </w:r>
      <w:r>
        <w:rPr>
          <w:rFonts w:ascii="Times New Roman" w:hAnsi="Times New Roman"/>
          <w:color w:val="000000"/>
          <w:sz w:val="28"/>
        </w:rPr>
        <w:t>n</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communities</w:t>
      </w:r>
      <w:r>
        <w:rPr>
          <w:rFonts w:ascii="Times New Roman" w:hAnsi="Times New Roman"/>
          <w:color w:val="000000"/>
          <w:sz w:val="28"/>
          <w:lang w:val="ru-RU"/>
        </w:rPr>
        <w:t>.</w:t>
      </w:r>
      <w:r>
        <w:rPr>
          <w:rFonts w:ascii="Times New Roman" w:hAnsi="Times New Roman"/>
          <w:color w:val="000000"/>
          <w:sz w:val="28"/>
        </w:rPr>
        <w:t>aspx</w:t>
      </w:r>
      <w:r>
        <w:rPr>
          <w:rFonts w:ascii="Times New Roman" w:hAnsi="Times New Roman"/>
          <w:color w:val="000000"/>
          <w:sz w:val="28"/>
          <w:lang w:val="ru-RU"/>
        </w:rPr>
        <w:t>?</w:t>
      </w:r>
      <w:r>
        <w:rPr>
          <w:rFonts w:ascii="Times New Roman" w:hAnsi="Times New Roman"/>
          <w:color w:val="000000"/>
          <w:sz w:val="28"/>
        </w:rPr>
        <w:t>cat</w:t>
      </w:r>
      <w:r>
        <w:rPr>
          <w:rFonts w:ascii="Times New Roman" w:hAnsi="Times New Roman"/>
          <w:color w:val="000000"/>
          <w:sz w:val="28"/>
          <w:lang w:val="ru-RU"/>
        </w:rPr>
        <w:t>_</w:t>
      </w:r>
      <w:r>
        <w:rPr>
          <w:rFonts w:ascii="Times New Roman" w:hAnsi="Times New Roman"/>
          <w:color w:val="000000"/>
          <w:sz w:val="28"/>
        </w:rPr>
        <w:t>no</w:t>
      </w:r>
      <w:r>
        <w:rPr>
          <w:rFonts w:ascii="Times New Roman" w:hAnsi="Times New Roman"/>
          <w:color w:val="000000"/>
          <w:sz w:val="28"/>
          <w:lang w:val="ru-RU"/>
        </w:rPr>
        <w:t xml:space="preserve">=22924 </w:t>
      </w:r>
      <w:r>
        <w:rPr>
          <w:rFonts w:ascii="Times New Roman" w:hAnsi="Times New Roman"/>
          <w:color w:val="000000"/>
          <w:sz w:val="28"/>
        </w:rPr>
        <w:t>tmpl</w:t>
      </w:r>
      <w:r>
        <w:rPr>
          <w:rFonts w:ascii="Times New Roman" w:hAnsi="Times New Roman"/>
          <w:color w:val="000000"/>
          <w:sz w:val="28"/>
          <w:lang w:val="ru-RU"/>
        </w:rPr>
        <w:t>=</w:t>
      </w:r>
      <w:r>
        <w:rPr>
          <w:rFonts w:ascii="Times New Roman" w:hAnsi="Times New Roman"/>
          <w:color w:val="000000"/>
          <w:sz w:val="28"/>
        </w:rPr>
        <w:t>com</w:t>
      </w:r>
      <w:r>
        <w:rPr>
          <w:sz w:val="28"/>
          <w:lang w:val="ru-RU"/>
        </w:rPr>
        <w:br w:type="textWrapping"/>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bibliofond</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download</w:t>
      </w:r>
      <w:r>
        <w:rPr>
          <w:rFonts w:ascii="Times New Roman" w:hAnsi="Times New Roman"/>
          <w:color w:val="000000"/>
          <w:sz w:val="28"/>
          <w:lang w:val="ru-RU"/>
        </w:rPr>
        <w:t>_</w:t>
      </w:r>
      <w:r>
        <w:rPr>
          <w:rFonts w:ascii="Times New Roman" w:hAnsi="Times New Roman"/>
          <w:color w:val="000000"/>
          <w:sz w:val="28"/>
        </w:rPr>
        <w:t>list</w:t>
      </w:r>
      <w:r>
        <w:rPr>
          <w:rFonts w:ascii="Times New Roman" w:hAnsi="Times New Roman"/>
          <w:color w:val="000000"/>
          <w:sz w:val="28"/>
          <w:lang w:val="ru-RU"/>
        </w:rPr>
        <w:t>.</w:t>
      </w:r>
      <w:r>
        <w:rPr>
          <w:rFonts w:ascii="Times New Roman" w:hAnsi="Times New Roman"/>
          <w:color w:val="000000"/>
          <w:sz w:val="28"/>
        </w:rPr>
        <w:t>aspx</w:t>
      </w: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=14632 Педагогические условия обучения младших школьников элементам игры в баскетбол</w:t>
      </w:r>
      <w:r>
        <w:rPr>
          <w:sz w:val="28"/>
          <w:lang w:val="ru-RU"/>
        </w:rPr>
        <w:br w:type="textWrapping"/>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doshkolnik</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sport</w:t>
      </w:r>
      <w:r>
        <w:rPr>
          <w:rFonts w:ascii="Times New Roman" w:hAnsi="Times New Roman"/>
          <w:color w:val="000000"/>
          <w:sz w:val="28"/>
          <w:lang w:val="ru-RU"/>
        </w:rPr>
        <w:t>-</w:t>
      </w:r>
      <w:r>
        <w:rPr>
          <w:rFonts w:ascii="Times New Roman" w:hAnsi="Times New Roman"/>
          <w:color w:val="000000"/>
          <w:sz w:val="28"/>
        </w:rPr>
        <w:t>trenirovki</w:t>
      </w:r>
      <w:r>
        <w:rPr>
          <w:rFonts w:ascii="Times New Roman" w:hAnsi="Times New Roman"/>
          <w:color w:val="000000"/>
          <w:sz w:val="28"/>
          <w:lang w:val="ru-RU"/>
        </w:rPr>
        <w:t>/15139-</w:t>
      </w:r>
      <w:r>
        <w:rPr>
          <w:rFonts w:ascii="Times New Roman" w:hAnsi="Times New Roman"/>
          <w:color w:val="000000"/>
          <w:sz w:val="28"/>
        </w:rPr>
        <w:t>olimpiiyskie</w:t>
      </w:r>
      <w:r>
        <w:rPr>
          <w:rFonts w:ascii="Times New Roman" w:hAnsi="Times New Roman"/>
          <w:color w:val="000000"/>
          <w:sz w:val="28"/>
          <w:lang w:val="ru-RU"/>
        </w:rPr>
        <w:t>-</w:t>
      </w:r>
      <w:r>
        <w:rPr>
          <w:rFonts w:ascii="Times New Roman" w:hAnsi="Times New Roman"/>
          <w:color w:val="000000"/>
          <w:sz w:val="28"/>
        </w:rPr>
        <w:t>igry</w:t>
      </w:r>
      <w:r>
        <w:rPr>
          <w:rFonts w:ascii="Times New Roman" w:hAnsi="Times New Roman"/>
          <w:color w:val="000000"/>
          <w:sz w:val="28"/>
          <w:lang w:val="ru-RU"/>
        </w:rPr>
        <w:t>-</w:t>
      </w:r>
      <w:r>
        <w:rPr>
          <w:rFonts w:ascii="Times New Roman" w:hAnsi="Times New Roman"/>
          <w:color w:val="000000"/>
          <w:sz w:val="28"/>
        </w:rPr>
        <w:t>sportivnyiy</w:t>
      </w:r>
      <w:r>
        <w:rPr>
          <w:rFonts w:ascii="Times New Roman" w:hAnsi="Times New Roman"/>
          <w:color w:val="000000"/>
          <w:sz w:val="28"/>
          <w:lang w:val="ru-RU"/>
        </w:rPr>
        <w:t>-</w:t>
      </w:r>
      <w:r>
        <w:rPr>
          <w:rFonts w:ascii="Times New Roman" w:hAnsi="Times New Roman"/>
          <w:color w:val="000000"/>
          <w:sz w:val="28"/>
        </w:rPr>
        <w:t>prazdnik</w:t>
      </w:r>
      <w:r>
        <w:rPr>
          <w:rFonts w:ascii="Times New Roman" w:hAnsi="Times New Roman"/>
          <w:color w:val="000000"/>
          <w:sz w:val="28"/>
          <w:lang w:val="ru-RU"/>
        </w:rPr>
        <w:t>-</w:t>
      </w:r>
      <w:r>
        <w:rPr>
          <w:rFonts w:ascii="Times New Roman" w:hAnsi="Times New Roman"/>
          <w:color w:val="000000"/>
          <w:sz w:val="28"/>
        </w:rPr>
        <w:t>dlya</w:t>
      </w:r>
      <w:r>
        <w:rPr>
          <w:rFonts w:ascii="Times New Roman" w:hAnsi="Times New Roman"/>
          <w:color w:val="000000"/>
          <w:sz w:val="28"/>
          <w:lang w:val="ru-RU"/>
        </w:rPr>
        <w:t>-</w:t>
      </w:r>
      <w:r>
        <w:rPr>
          <w:rFonts w:ascii="Times New Roman" w:hAnsi="Times New Roman"/>
          <w:color w:val="000000"/>
          <w:sz w:val="28"/>
        </w:rPr>
        <w:t>deteiy</w:t>
      </w:r>
      <w:r>
        <w:rPr>
          <w:rFonts w:ascii="Times New Roman" w:hAnsi="Times New Roman"/>
          <w:color w:val="000000"/>
          <w:sz w:val="28"/>
          <w:lang w:val="ru-RU"/>
        </w:rPr>
        <w:t>-</w:t>
      </w:r>
      <w:r>
        <w:rPr>
          <w:rFonts w:ascii="Times New Roman" w:hAnsi="Times New Roman"/>
          <w:color w:val="000000"/>
          <w:sz w:val="28"/>
        </w:rPr>
        <w:t>i</w:t>
      </w:r>
      <w:r>
        <w:rPr>
          <w:rFonts w:ascii="Times New Roman" w:hAnsi="Times New Roman"/>
          <w:color w:val="000000"/>
          <w:sz w:val="28"/>
          <w:lang w:val="ru-RU"/>
        </w:rPr>
        <w:t>-</w:t>
      </w:r>
      <w:r>
        <w:rPr>
          <w:rFonts w:ascii="Times New Roman" w:hAnsi="Times New Roman"/>
          <w:color w:val="000000"/>
          <w:sz w:val="28"/>
        </w:rPr>
        <w:t>roditeleiy</w:t>
      </w:r>
      <w:r>
        <w:rPr>
          <w:rFonts w:ascii="Times New Roman" w:hAnsi="Times New Roman"/>
          <w:color w:val="000000"/>
          <w:sz w:val="28"/>
          <w:lang w:val="ru-RU"/>
        </w:rPr>
        <w:t>.</w:t>
      </w:r>
      <w:r>
        <w:rPr>
          <w:rFonts w:ascii="Times New Roman" w:hAnsi="Times New Roman"/>
          <w:color w:val="000000"/>
          <w:sz w:val="28"/>
        </w:rPr>
        <w:t>html</w:t>
      </w:r>
      <w:r>
        <w:rPr>
          <w:rFonts w:ascii="Times New Roman" w:hAnsi="Times New Roman"/>
          <w:color w:val="000000"/>
          <w:sz w:val="28"/>
          <w:lang w:val="ru-RU"/>
        </w:rPr>
        <w:t xml:space="preserve"> ОЛИМПИЙСКИЕ ИГРЫ (Спортивный праздник для детей и родителей)</w:t>
      </w:r>
      <w:r>
        <w:rPr>
          <w:sz w:val="28"/>
          <w:lang w:val="ru-RU"/>
        </w:rPr>
        <w:br w:type="textWrapping"/>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gto</w:t>
      </w:r>
      <w:r>
        <w:rPr>
          <w:rFonts w:ascii="Times New Roman" w:hAnsi="Times New Roman"/>
          <w:color w:val="000000"/>
          <w:sz w:val="28"/>
          <w:lang w:val="ru-RU"/>
        </w:rPr>
        <w:t>-</w:t>
      </w:r>
      <w:r>
        <w:rPr>
          <w:rFonts w:ascii="Times New Roman" w:hAnsi="Times New Roman"/>
          <w:color w:val="000000"/>
          <w:sz w:val="28"/>
        </w:rPr>
        <w:t>normy</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page</w:t>
      </w:r>
      <w:r>
        <w:rPr>
          <w:rFonts w:ascii="Times New Roman" w:hAnsi="Times New Roman"/>
          <w:color w:val="000000"/>
          <w:sz w:val="28"/>
          <w:lang w:val="ru-RU"/>
        </w:rPr>
        <w:t xml:space="preserve">/5/ Нормы ГТО ру | Нормативы Минспорта РФ - </w:t>
      </w:r>
      <w:r>
        <w:rPr>
          <w:rFonts w:ascii="Times New Roman" w:hAnsi="Times New Roman"/>
          <w:color w:val="000000"/>
          <w:sz w:val="28"/>
        </w:rPr>
        <w:t>Part</w:t>
      </w:r>
      <w:r>
        <w:rPr>
          <w:rFonts w:ascii="Times New Roman" w:hAnsi="Times New Roman"/>
          <w:color w:val="000000"/>
          <w:sz w:val="28"/>
          <w:lang w:val="ru-RU"/>
        </w:rPr>
        <w:t xml:space="preserve"> 5</w:t>
      </w:r>
      <w:r>
        <w:rPr>
          <w:sz w:val="28"/>
          <w:lang w:val="ru-RU"/>
        </w:rPr>
        <w:br w:type="textWrapping"/>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easyen</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load</w:t>
      </w:r>
      <w:r>
        <w:rPr>
          <w:rFonts w:ascii="Times New Roman" w:hAnsi="Times New Roman"/>
          <w:color w:val="000000"/>
          <w:sz w:val="28"/>
          <w:lang w:val="ru-RU"/>
        </w:rPr>
        <w:t>/</w:t>
      </w:r>
      <w:r>
        <w:rPr>
          <w:rFonts w:ascii="Times New Roman" w:hAnsi="Times New Roman"/>
          <w:color w:val="000000"/>
          <w:sz w:val="28"/>
        </w:rPr>
        <w:t>scenarii</w:t>
      </w:r>
      <w:r>
        <w:rPr>
          <w:rFonts w:ascii="Times New Roman" w:hAnsi="Times New Roman"/>
          <w:color w:val="000000"/>
          <w:sz w:val="28"/>
          <w:lang w:val="ru-RU"/>
        </w:rPr>
        <w:t>_</w:t>
      </w:r>
      <w:r>
        <w:rPr>
          <w:rFonts w:ascii="Times New Roman" w:hAnsi="Times New Roman"/>
          <w:color w:val="000000"/>
          <w:sz w:val="28"/>
        </w:rPr>
        <w:t>prazdnikov</w:t>
      </w:r>
      <w:r>
        <w:rPr>
          <w:rFonts w:ascii="Times New Roman" w:hAnsi="Times New Roman"/>
          <w:color w:val="000000"/>
          <w:sz w:val="28"/>
          <w:lang w:val="ru-RU"/>
        </w:rPr>
        <w:t>/</w:t>
      </w:r>
      <w:r>
        <w:rPr>
          <w:rFonts w:ascii="Times New Roman" w:hAnsi="Times New Roman"/>
          <w:color w:val="000000"/>
          <w:sz w:val="28"/>
        </w:rPr>
        <w:t>sportivnye</w:t>
      </w:r>
      <w:r>
        <w:rPr>
          <w:rFonts w:ascii="Times New Roman" w:hAnsi="Times New Roman"/>
          <w:color w:val="000000"/>
          <w:sz w:val="28"/>
          <w:lang w:val="ru-RU"/>
        </w:rPr>
        <w:t>_</w:t>
      </w:r>
      <w:r>
        <w:rPr>
          <w:rFonts w:ascii="Times New Roman" w:hAnsi="Times New Roman"/>
          <w:color w:val="000000"/>
          <w:sz w:val="28"/>
        </w:rPr>
        <w:t>prazdniki</w:t>
      </w:r>
      <w:r>
        <w:rPr>
          <w:rFonts w:ascii="Times New Roman" w:hAnsi="Times New Roman"/>
          <w:color w:val="000000"/>
          <w:sz w:val="28"/>
          <w:lang w:val="ru-RU"/>
        </w:rPr>
        <w:t>/287 Спортивные праздники - Материалы к праздникам</w:t>
      </w:r>
      <w:r>
        <w:rPr>
          <w:sz w:val="28"/>
          <w:lang w:val="ru-RU"/>
        </w:rPr>
        <w:br w:type="textWrapping"/>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pedsovet</w:t>
      </w:r>
      <w:r>
        <w:rPr>
          <w:rFonts w:ascii="Times New Roman" w:hAnsi="Times New Roman"/>
          <w:color w:val="000000"/>
          <w:sz w:val="28"/>
          <w:lang w:val="ru-RU"/>
        </w:rPr>
        <w:t>.</w:t>
      </w:r>
      <w:r>
        <w:rPr>
          <w:rFonts w:ascii="Times New Roman" w:hAnsi="Times New Roman"/>
          <w:color w:val="000000"/>
          <w:sz w:val="28"/>
        </w:rPr>
        <w:t>su</w:t>
      </w:r>
      <w:r>
        <w:rPr>
          <w:rFonts w:ascii="Times New Roman" w:hAnsi="Times New Roman"/>
          <w:color w:val="000000"/>
          <w:sz w:val="28"/>
          <w:lang w:val="ru-RU"/>
        </w:rPr>
        <w:t>/</w:t>
      </w:r>
      <w:r>
        <w:rPr>
          <w:rFonts w:ascii="Times New Roman" w:hAnsi="Times New Roman"/>
          <w:color w:val="000000"/>
          <w:sz w:val="28"/>
        </w:rPr>
        <w:t>load</w:t>
      </w:r>
      <w:r>
        <w:rPr>
          <w:rFonts w:ascii="Times New Roman" w:hAnsi="Times New Roman"/>
          <w:color w:val="000000"/>
          <w:sz w:val="28"/>
          <w:lang w:val="ru-RU"/>
        </w:rPr>
        <w:t xml:space="preserve">/436 Сообщество взаимопомощи учителей - </w:t>
      </w:r>
      <w:r>
        <w:rPr>
          <w:rFonts w:ascii="Times New Roman" w:hAnsi="Times New Roman"/>
          <w:color w:val="000000"/>
          <w:sz w:val="28"/>
        </w:rPr>
        <w:t>Pedsovet</w:t>
      </w:r>
      <w:r>
        <w:rPr>
          <w:rFonts w:ascii="Times New Roman" w:hAnsi="Times New Roman"/>
          <w:color w:val="000000"/>
          <w:sz w:val="28"/>
          <w:lang w:val="ru-RU"/>
        </w:rPr>
        <w:t>.</w:t>
      </w:r>
      <w:r>
        <w:rPr>
          <w:rFonts w:ascii="Times New Roman" w:hAnsi="Times New Roman"/>
          <w:color w:val="000000"/>
          <w:sz w:val="28"/>
        </w:rPr>
        <w:t>su</w:t>
      </w:r>
      <w:r>
        <w:rPr>
          <w:rFonts w:ascii="Times New Roman" w:hAnsi="Times New Roman"/>
          <w:color w:val="000000"/>
          <w:sz w:val="28"/>
          <w:lang w:val="ru-RU"/>
        </w:rPr>
        <w:t xml:space="preserve"> - интернет-сообщество учителей</w:t>
      </w:r>
      <w:r>
        <w:rPr>
          <w:sz w:val="28"/>
          <w:lang w:val="ru-RU"/>
        </w:rPr>
        <w:br w:type="textWrapping"/>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nsportal</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Социальная сеть работников образования</w:t>
      </w:r>
      <w:r>
        <w:rPr>
          <w:sz w:val="28"/>
          <w:lang w:val="ru-RU"/>
        </w:rPr>
        <w:br w:type="textWrapping"/>
      </w:r>
      <w:r>
        <w:rPr>
          <w:rFonts w:ascii="Times New Roman" w:hAnsi="Times New Roman"/>
          <w:color w:val="000000"/>
          <w:sz w:val="28"/>
        </w:rPr>
        <w:t>https</w:t>
      </w:r>
      <w:r>
        <w:rPr>
          <w:rFonts w:ascii="Times New Roman" w:hAnsi="Times New Roman"/>
          <w:color w:val="000000"/>
          <w:sz w:val="28"/>
          <w:lang w:val="ru-RU"/>
        </w:rPr>
        <w:t>://</w:t>
      </w:r>
      <w:r>
        <w:rPr>
          <w:rFonts w:ascii="Times New Roman" w:hAnsi="Times New Roman"/>
          <w:color w:val="000000"/>
          <w:sz w:val="28"/>
        </w:rPr>
        <w:t>multiurok</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Сайт для учителей</w:t>
      </w:r>
      <w:r>
        <w:rPr>
          <w:sz w:val="28"/>
          <w:lang w:val="ru-RU"/>
        </w:rPr>
        <w:br w:type="textWrapping"/>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fizkultura</w:t>
      </w:r>
      <w:r>
        <w:rPr>
          <w:rFonts w:ascii="Times New Roman" w:hAnsi="Times New Roman"/>
          <w:color w:val="000000"/>
          <w:sz w:val="28"/>
          <w:lang w:val="ru-RU"/>
        </w:rPr>
        <w:t>-</w:t>
      </w:r>
      <w:r>
        <w:rPr>
          <w:rFonts w:ascii="Times New Roman" w:hAnsi="Times New Roman"/>
          <w:color w:val="000000"/>
          <w:sz w:val="28"/>
        </w:rPr>
        <w:t>na</w:t>
      </w:r>
      <w:r>
        <w:rPr>
          <w:rFonts w:ascii="Times New Roman" w:hAnsi="Times New Roman"/>
          <w:color w:val="000000"/>
          <w:sz w:val="28"/>
          <w:lang w:val="ru-RU"/>
        </w:rPr>
        <w:t>5.</w:t>
      </w:r>
      <w:r>
        <w:rPr>
          <w:rFonts w:ascii="Times New Roman" w:hAnsi="Times New Roman"/>
          <w:color w:val="000000"/>
          <w:sz w:val="28"/>
        </w:rPr>
        <w:t>ru</w:t>
      </w:r>
      <w:r>
        <w:rPr>
          <w:rFonts w:ascii="Times New Roman" w:hAnsi="Times New Roman"/>
          <w:color w:val="000000"/>
          <w:sz w:val="28"/>
          <w:lang w:val="ru-RU"/>
        </w:rPr>
        <w:t>/ Сайт учителей физкультуры "ФИЗКУЛЬТУРА НА 5"</w:t>
      </w:r>
      <w:r>
        <w:rPr>
          <w:sz w:val="28"/>
          <w:lang w:val="ru-RU"/>
        </w:rPr>
        <w:br w:type="textWrapping"/>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fiskult</w:t>
      </w:r>
      <w:r>
        <w:rPr>
          <w:rFonts w:ascii="Times New Roman" w:hAnsi="Times New Roman"/>
          <w:color w:val="000000"/>
          <w:sz w:val="28"/>
          <w:lang w:val="ru-RU"/>
        </w:rPr>
        <w:t>-</w:t>
      </w:r>
      <w:r>
        <w:rPr>
          <w:rFonts w:ascii="Times New Roman" w:hAnsi="Times New Roman"/>
          <w:color w:val="000000"/>
          <w:sz w:val="28"/>
        </w:rPr>
        <w:t>ura</w:t>
      </w:r>
      <w:r>
        <w:rPr>
          <w:rFonts w:ascii="Times New Roman" w:hAnsi="Times New Roman"/>
          <w:color w:val="000000"/>
          <w:sz w:val="28"/>
          <w:lang w:val="ru-RU"/>
        </w:rPr>
        <w:t>.</w:t>
      </w:r>
      <w:r>
        <w:rPr>
          <w:rFonts w:ascii="Times New Roman" w:hAnsi="Times New Roman"/>
          <w:color w:val="000000"/>
          <w:sz w:val="28"/>
        </w:rPr>
        <w:t>ucoz</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Сайт «ФизкультУра»</w:t>
      </w:r>
      <w:r>
        <w:rPr>
          <w:sz w:val="28"/>
          <w:lang w:val="ru-RU"/>
        </w:rPr>
        <w:br w:type="textWrapping"/>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spo</w:t>
      </w:r>
      <w:r>
        <w:rPr>
          <w:rFonts w:ascii="Times New Roman" w:hAnsi="Times New Roman"/>
          <w:color w:val="000000"/>
          <w:sz w:val="28"/>
          <w:lang w:val="ru-RU"/>
        </w:rPr>
        <w:t>.1</w:t>
      </w:r>
      <w:r>
        <w:rPr>
          <w:rFonts w:ascii="Times New Roman" w:hAnsi="Times New Roman"/>
          <w:color w:val="000000"/>
          <w:sz w:val="28"/>
        </w:rPr>
        <w:t>september</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urok</w:t>
      </w:r>
      <w:r>
        <w:rPr>
          <w:rFonts w:ascii="Times New Roman" w:hAnsi="Times New Roman"/>
          <w:color w:val="000000"/>
          <w:sz w:val="28"/>
          <w:lang w:val="ru-RU"/>
        </w:rPr>
        <w:t>/ Сайт «Я иду на урок физкультуры»</w:t>
      </w:r>
      <w:r>
        <w:rPr>
          <w:sz w:val="28"/>
          <w:lang w:val="ru-RU"/>
        </w:rPr>
        <w:br w:type="textWrapping"/>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festival</w:t>
      </w:r>
      <w:r>
        <w:rPr>
          <w:rFonts w:ascii="Times New Roman" w:hAnsi="Times New Roman"/>
          <w:color w:val="000000"/>
          <w:sz w:val="28"/>
          <w:lang w:val="ru-RU"/>
        </w:rPr>
        <w:t>.1</w:t>
      </w:r>
      <w:r>
        <w:rPr>
          <w:rFonts w:ascii="Times New Roman" w:hAnsi="Times New Roman"/>
          <w:color w:val="000000"/>
          <w:sz w:val="28"/>
        </w:rPr>
        <w:t>september</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xml:space="preserve"> – фестиваль педагогических идей - Российский общеобразовательный портал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collection</w:t>
      </w:r>
      <w:r>
        <w:rPr>
          <w:rFonts w:ascii="Times New Roman" w:hAnsi="Times New Roman"/>
          <w:color w:val="000000"/>
          <w:sz w:val="28"/>
          <w:lang w:val="ru-RU"/>
        </w:rPr>
        <w:t>.</w:t>
      </w:r>
      <w:r>
        <w:rPr>
          <w:rFonts w:ascii="Times New Roman" w:hAnsi="Times New Roman"/>
          <w:color w:val="000000"/>
          <w:sz w:val="28"/>
        </w:rPr>
        <w:t>edu</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xml:space="preserve">/ - Российский общеобразовательный портал. </w:t>
      </w:r>
    </w:p>
    <w:p w14:paraId="04F980A1">
      <w:pPr>
        <w:rPr>
          <w:lang w:val="ru-RU"/>
        </w:rPr>
      </w:pPr>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Light">
    <w:panose1 w:val="020F0302020204030204"/>
    <w:charset w:val="CC"/>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46A99"/>
    <w:multiLevelType w:val="multilevel"/>
    <w:tmpl w:val="07E46A99"/>
    <w:lvl w:ilvl="0" w:tentative="0">
      <w:start w:val="1"/>
      <w:numFmt w:val="bullet"/>
      <w:lvlText w:val=""/>
      <w:lvlJc w:val="left"/>
      <w:pPr>
        <w:ind w:left="927" w:hanging="360"/>
      </w:pPr>
      <w:rPr>
        <w:rFonts w:hint="default" w:ascii="Symbol" w:hAnsi="Symbol"/>
      </w:rPr>
    </w:lvl>
    <w:lvl w:ilvl="1" w:tentative="0">
      <w:start w:val="0"/>
      <w:numFmt w:val="decimal"/>
      <w:lvlText w:val=""/>
      <w:lvlJc w:val="left"/>
      <w:rPr>
        <w:rFonts w:cs="Times New Roman"/>
      </w:rPr>
    </w:lvl>
    <w:lvl w:ilvl="2" w:tentative="0">
      <w:start w:val="0"/>
      <w:numFmt w:val="decimal"/>
      <w:lvlText w:val=""/>
      <w:lvlJc w:val="left"/>
      <w:rPr>
        <w:rFonts w:cs="Times New Roman"/>
      </w:rPr>
    </w:lvl>
    <w:lvl w:ilvl="3" w:tentative="0">
      <w:start w:val="0"/>
      <w:numFmt w:val="decimal"/>
      <w:lvlText w:val=""/>
      <w:lvlJc w:val="left"/>
      <w:rPr>
        <w:rFonts w:cs="Times New Roman"/>
      </w:rPr>
    </w:lvl>
    <w:lvl w:ilvl="4" w:tentative="0">
      <w:start w:val="0"/>
      <w:numFmt w:val="decimal"/>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
    <w:nsid w:val="0F3804D3"/>
    <w:multiLevelType w:val="multilevel"/>
    <w:tmpl w:val="0F3804D3"/>
    <w:lvl w:ilvl="0" w:tentative="0">
      <w:start w:val="1"/>
      <w:numFmt w:val="bullet"/>
      <w:lvlText w:val=""/>
      <w:lvlJc w:val="left"/>
      <w:pPr>
        <w:ind w:left="927" w:hanging="360"/>
      </w:pPr>
      <w:rPr>
        <w:rFonts w:hint="default" w:ascii="Symbol" w:hAnsi="Symbol"/>
      </w:rPr>
    </w:lvl>
    <w:lvl w:ilvl="1" w:tentative="0">
      <w:start w:val="0"/>
      <w:numFmt w:val="decimal"/>
      <w:lvlText w:val=""/>
      <w:lvlJc w:val="left"/>
      <w:rPr>
        <w:rFonts w:cs="Times New Roman"/>
      </w:rPr>
    </w:lvl>
    <w:lvl w:ilvl="2" w:tentative="0">
      <w:start w:val="0"/>
      <w:numFmt w:val="decimal"/>
      <w:lvlText w:val=""/>
      <w:lvlJc w:val="left"/>
      <w:rPr>
        <w:rFonts w:cs="Times New Roman"/>
      </w:rPr>
    </w:lvl>
    <w:lvl w:ilvl="3" w:tentative="0">
      <w:start w:val="0"/>
      <w:numFmt w:val="decimal"/>
      <w:lvlText w:val=""/>
      <w:lvlJc w:val="left"/>
      <w:rPr>
        <w:rFonts w:cs="Times New Roman"/>
      </w:rPr>
    </w:lvl>
    <w:lvl w:ilvl="4" w:tentative="0">
      <w:start w:val="0"/>
      <w:numFmt w:val="decimal"/>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2">
    <w:nsid w:val="1AE15AA2"/>
    <w:multiLevelType w:val="multilevel"/>
    <w:tmpl w:val="1AE15AA2"/>
    <w:lvl w:ilvl="0" w:tentative="0">
      <w:start w:val="1"/>
      <w:numFmt w:val="bullet"/>
      <w:lvlText w:val=""/>
      <w:lvlJc w:val="left"/>
      <w:pPr>
        <w:ind w:left="927" w:hanging="360"/>
      </w:pPr>
      <w:rPr>
        <w:rFonts w:hint="default" w:ascii="Symbol" w:hAnsi="Symbol"/>
      </w:rPr>
    </w:lvl>
    <w:lvl w:ilvl="1" w:tentative="0">
      <w:start w:val="0"/>
      <w:numFmt w:val="decimal"/>
      <w:lvlText w:val=""/>
      <w:lvlJc w:val="left"/>
      <w:rPr>
        <w:rFonts w:cs="Times New Roman"/>
      </w:rPr>
    </w:lvl>
    <w:lvl w:ilvl="2" w:tentative="0">
      <w:start w:val="0"/>
      <w:numFmt w:val="decimal"/>
      <w:lvlText w:val=""/>
      <w:lvlJc w:val="left"/>
      <w:rPr>
        <w:rFonts w:cs="Times New Roman"/>
      </w:rPr>
    </w:lvl>
    <w:lvl w:ilvl="3" w:tentative="0">
      <w:start w:val="0"/>
      <w:numFmt w:val="decimal"/>
      <w:lvlText w:val=""/>
      <w:lvlJc w:val="left"/>
      <w:rPr>
        <w:rFonts w:cs="Times New Roman"/>
      </w:rPr>
    </w:lvl>
    <w:lvl w:ilvl="4" w:tentative="0">
      <w:start w:val="0"/>
      <w:numFmt w:val="decimal"/>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3">
    <w:nsid w:val="1B9C6E5C"/>
    <w:multiLevelType w:val="multilevel"/>
    <w:tmpl w:val="1B9C6E5C"/>
    <w:lvl w:ilvl="0" w:tentative="0">
      <w:start w:val="1"/>
      <w:numFmt w:val="bullet"/>
      <w:lvlText w:val=""/>
      <w:lvlJc w:val="left"/>
      <w:pPr>
        <w:ind w:left="927" w:hanging="360"/>
      </w:pPr>
      <w:rPr>
        <w:rFonts w:hint="default" w:ascii="Symbol" w:hAnsi="Symbol"/>
      </w:rPr>
    </w:lvl>
    <w:lvl w:ilvl="1" w:tentative="0">
      <w:start w:val="0"/>
      <w:numFmt w:val="decimal"/>
      <w:lvlText w:val=""/>
      <w:lvlJc w:val="left"/>
      <w:rPr>
        <w:rFonts w:cs="Times New Roman"/>
      </w:rPr>
    </w:lvl>
    <w:lvl w:ilvl="2" w:tentative="0">
      <w:start w:val="0"/>
      <w:numFmt w:val="decimal"/>
      <w:lvlText w:val=""/>
      <w:lvlJc w:val="left"/>
      <w:rPr>
        <w:rFonts w:cs="Times New Roman"/>
      </w:rPr>
    </w:lvl>
    <w:lvl w:ilvl="3" w:tentative="0">
      <w:start w:val="0"/>
      <w:numFmt w:val="decimal"/>
      <w:lvlText w:val=""/>
      <w:lvlJc w:val="left"/>
      <w:rPr>
        <w:rFonts w:cs="Times New Roman"/>
      </w:rPr>
    </w:lvl>
    <w:lvl w:ilvl="4" w:tentative="0">
      <w:start w:val="0"/>
      <w:numFmt w:val="decimal"/>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4">
    <w:nsid w:val="1D5B5B28"/>
    <w:multiLevelType w:val="multilevel"/>
    <w:tmpl w:val="1D5B5B28"/>
    <w:lvl w:ilvl="0" w:tentative="0">
      <w:start w:val="1"/>
      <w:numFmt w:val="bullet"/>
      <w:lvlText w:val=""/>
      <w:lvlJc w:val="left"/>
      <w:pPr>
        <w:ind w:left="927" w:hanging="360"/>
      </w:pPr>
      <w:rPr>
        <w:rFonts w:hint="default" w:ascii="Symbol" w:hAnsi="Symbol"/>
      </w:rPr>
    </w:lvl>
    <w:lvl w:ilvl="1" w:tentative="0">
      <w:start w:val="0"/>
      <w:numFmt w:val="decimal"/>
      <w:lvlText w:val=""/>
      <w:lvlJc w:val="left"/>
      <w:rPr>
        <w:rFonts w:cs="Times New Roman"/>
      </w:rPr>
    </w:lvl>
    <w:lvl w:ilvl="2" w:tentative="0">
      <w:start w:val="0"/>
      <w:numFmt w:val="decimal"/>
      <w:lvlText w:val=""/>
      <w:lvlJc w:val="left"/>
      <w:rPr>
        <w:rFonts w:cs="Times New Roman"/>
      </w:rPr>
    </w:lvl>
    <w:lvl w:ilvl="3" w:tentative="0">
      <w:start w:val="0"/>
      <w:numFmt w:val="decimal"/>
      <w:lvlText w:val=""/>
      <w:lvlJc w:val="left"/>
      <w:rPr>
        <w:rFonts w:cs="Times New Roman"/>
      </w:rPr>
    </w:lvl>
    <w:lvl w:ilvl="4" w:tentative="0">
      <w:start w:val="0"/>
      <w:numFmt w:val="decimal"/>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5">
    <w:nsid w:val="1D852942"/>
    <w:multiLevelType w:val="multilevel"/>
    <w:tmpl w:val="1D852942"/>
    <w:lvl w:ilvl="0" w:tentative="0">
      <w:start w:val="1"/>
      <w:numFmt w:val="bullet"/>
      <w:lvlText w:val=""/>
      <w:lvlJc w:val="left"/>
      <w:pPr>
        <w:ind w:left="927" w:hanging="360"/>
      </w:pPr>
      <w:rPr>
        <w:rFonts w:hint="default" w:ascii="Symbol" w:hAnsi="Symbol"/>
      </w:rPr>
    </w:lvl>
    <w:lvl w:ilvl="1" w:tentative="0">
      <w:start w:val="0"/>
      <w:numFmt w:val="decimal"/>
      <w:lvlText w:val=""/>
      <w:lvlJc w:val="left"/>
      <w:rPr>
        <w:rFonts w:cs="Times New Roman"/>
      </w:rPr>
    </w:lvl>
    <w:lvl w:ilvl="2" w:tentative="0">
      <w:start w:val="0"/>
      <w:numFmt w:val="decimal"/>
      <w:lvlText w:val=""/>
      <w:lvlJc w:val="left"/>
      <w:rPr>
        <w:rFonts w:cs="Times New Roman"/>
      </w:rPr>
    </w:lvl>
    <w:lvl w:ilvl="3" w:tentative="0">
      <w:start w:val="0"/>
      <w:numFmt w:val="decimal"/>
      <w:lvlText w:val=""/>
      <w:lvlJc w:val="left"/>
      <w:rPr>
        <w:rFonts w:cs="Times New Roman"/>
      </w:rPr>
    </w:lvl>
    <w:lvl w:ilvl="4" w:tentative="0">
      <w:start w:val="0"/>
      <w:numFmt w:val="decimal"/>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6">
    <w:nsid w:val="214D4A72"/>
    <w:multiLevelType w:val="multilevel"/>
    <w:tmpl w:val="214D4A72"/>
    <w:lvl w:ilvl="0" w:tentative="0">
      <w:start w:val="1"/>
      <w:numFmt w:val="bullet"/>
      <w:lvlText w:val=""/>
      <w:lvlJc w:val="left"/>
      <w:pPr>
        <w:ind w:left="927" w:hanging="360"/>
      </w:pPr>
      <w:rPr>
        <w:rFonts w:hint="default" w:ascii="Symbol" w:hAnsi="Symbol"/>
      </w:rPr>
    </w:lvl>
    <w:lvl w:ilvl="1" w:tentative="0">
      <w:start w:val="0"/>
      <w:numFmt w:val="decimal"/>
      <w:lvlText w:val=""/>
      <w:lvlJc w:val="left"/>
      <w:rPr>
        <w:rFonts w:cs="Times New Roman"/>
      </w:rPr>
    </w:lvl>
    <w:lvl w:ilvl="2" w:tentative="0">
      <w:start w:val="0"/>
      <w:numFmt w:val="decimal"/>
      <w:lvlText w:val=""/>
      <w:lvlJc w:val="left"/>
      <w:rPr>
        <w:rFonts w:cs="Times New Roman"/>
      </w:rPr>
    </w:lvl>
    <w:lvl w:ilvl="3" w:tentative="0">
      <w:start w:val="0"/>
      <w:numFmt w:val="decimal"/>
      <w:lvlText w:val=""/>
      <w:lvlJc w:val="left"/>
      <w:rPr>
        <w:rFonts w:cs="Times New Roman"/>
      </w:rPr>
    </w:lvl>
    <w:lvl w:ilvl="4" w:tentative="0">
      <w:start w:val="0"/>
      <w:numFmt w:val="decimal"/>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7">
    <w:nsid w:val="2FCE3C8D"/>
    <w:multiLevelType w:val="multilevel"/>
    <w:tmpl w:val="2FCE3C8D"/>
    <w:lvl w:ilvl="0" w:tentative="0">
      <w:start w:val="1"/>
      <w:numFmt w:val="bullet"/>
      <w:lvlText w:val=""/>
      <w:lvlJc w:val="left"/>
      <w:pPr>
        <w:ind w:left="927" w:hanging="360"/>
      </w:pPr>
      <w:rPr>
        <w:rFonts w:hint="default" w:ascii="Symbol" w:hAnsi="Symbol"/>
      </w:rPr>
    </w:lvl>
    <w:lvl w:ilvl="1" w:tentative="0">
      <w:start w:val="0"/>
      <w:numFmt w:val="decimal"/>
      <w:lvlText w:val=""/>
      <w:lvlJc w:val="left"/>
      <w:rPr>
        <w:rFonts w:cs="Times New Roman"/>
      </w:rPr>
    </w:lvl>
    <w:lvl w:ilvl="2" w:tentative="0">
      <w:start w:val="0"/>
      <w:numFmt w:val="decimal"/>
      <w:lvlText w:val=""/>
      <w:lvlJc w:val="left"/>
      <w:rPr>
        <w:rFonts w:cs="Times New Roman"/>
      </w:rPr>
    </w:lvl>
    <w:lvl w:ilvl="3" w:tentative="0">
      <w:start w:val="0"/>
      <w:numFmt w:val="decimal"/>
      <w:lvlText w:val=""/>
      <w:lvlJc w:val="left"/>
      <w:rPr>
        <w:rFonts w:cs="Times New Roman"/>
      </w:rPr>
    </w:lvl>
    <w:lvl w:ilvl="4" w:tentative="0">
      <w:start w:val="0"/>
      <w:numFmt w:val="decimal"/>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8">
    <w:nsid w:val="45EA54FC"/>
    <w:multiLevelType w:val="multilevel"/>
    <w:tmpl w:val="45EA54FC"/>
    <w:lvl w:ilvl="0" w:tentative="0">
      <w:start w:val="1"/>
      <w:numFmt w:val="bullet"/>
      <w:lvlText w:val=""/>
      <w:lvlJc w:val="left"/>
      <w:pPr>
        <w:ind w:left="927" w:hanging="360"/>
      </w:pPr>
      <w:rPr>
        <w:rFonts w:hint="default" w:ascii="Symbol" w:hAnsi="Symbol"/>
      </w:rPr>
    </w:lvl>
    <w:lvl w:ilvl="1" w:tentative="0">
      <w:start w:val="0"/>
      <w:numFmt w:val="decimal"/>
      <w:lvlText w:val=""/>
      <w:lvlJc w:val="left"/>
      <w:rPr>
        <w:rFonts w:cs="Times New Roman"/>
      </w:rPr>
    </w:lvl>
    <w:lvl w:ilvl="2" w:tentative="0">
      <w:start w:val="0"/>
      <w:numFmt w:val="decimal"/>
      <w:lvlText w:val=""/>
      <w:lvlJc w:val="left"/>
      <w:rPr>
        <w:rFonts w:cs="Times New Roman"/>
      </w:rPr>
    </w:lvl>
    <w:lvl w:ilvl="3" w:tentative="0">
      <w:start w:val="0"/>
      <w:numFmt w:val="decimal"/>
      <w:lvlText w:val=""/>
      <w:lvlJc w:val="left"/>
      <w:rPr>
        <w:rFonts w:cs="Times New Roman"/>
      </w:rPr>
    </w:lvl>
    <w:lvl w:ilvl="4" w:tentative="0">
      <w:start w:val="0"/>
      <w:numFmt w:val="decimal"/>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9">
    <w:nsid w:val="5E372DE7"/>
    <w:multiLevelType w:val="multilevel"/>
    <w:tmpl w:val="5E372DE7"/>
    <w:lvl w:ilvl="0" w:tentative="0">
      <w:start w:val="1"/>
      <w:numFmt w:val="bullet"/>
      <w:lvlText w:val=""/>
      <w:lvlJc w:val="left"/>
      <w:pPr>
        <w:ind w:left="927" w:hanging="360"/>
      </w:pPr>
      <w:rPr>
        <w:rFonts w:hint="default" w:ascii="Symbol" w:hAnsi="Symbol"/>
      </w:rPr>
    </w:lvl>
    <w:lvl w:ilvl="1" w:tentative="0">
      <w:start w:val="0"/>
      <w:numFmt w:val="decimal"/>
      <w:lvlText w:val=""/>
      <w:lvlJc w:val="left"/>
      <w:rPr>
        <w:rFonts w:cs="Times New Roman"/>
      </w:rPr>
    </w:lvl>
    <w:lvl w:ilvl="2" w:tentative="0">
      <w:start w:val="0"/>
      <w:numFmt w:val="decimal"/>
      <w:lvlText w:val=""/>
      <w:lvlJc w:val="left"/>
      <w:rPr>
        <w:rFonts w:cs="Times New Roman"/>
      </w:rPr>
    </w:lvl>
    <w:lvl w:ilvl="3" w:tentative="0">
      <w:start w:val="0"/>
      <w:numFmt w:val="decimal"/>
      <w:lvlText w:val=""/>
      <w:lvlJc w:val="left"/>
      <w:rPr>
        <w:rFonts w:cs="Times New Roman"/>
      </w:rPr>
    </w:lvl>
    <w:lvl w:ilvl="4" w:tentative="0">
      <w:start w:val="0"/>
      <w:numFmt w:val="decimal"/>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0">
    <w:nsid w:val="60A31564"/>
    <w:multiLevelType w:val="multilevel"/>
    <w:tmpl w:val="60A31564"/>
    <w:lvl w:ilvl="0" w:tentative="0">
      <w:start w:val="1"/>
      <w:numFmt w:val="bullet"/>
      <w:lvlText w:val=""/>
      <w:lvlJc w:val="left"/>
      <w:pPr>
        <w:ind w:left="927" w:hanging="360"/>
      </w:pPr>
      <w:rPr>
        <w:rFonts w:hint="default" w:ascii="Symbol" w:hAnsi="Symbol"/>
      </w:rPr>
    </w:lvl>
    <w:lvl w:ilvl="1" w:tentative="0">
      <w:start w:val="0"/>
      <w:numFmt w:val="decimal"/>
      <w:lvlText w:val=""/>
      <w:lvlJc w:val="left"/>
      <w:rPr>
        <w:rFonts w:cs="Times New Roman"/>
      </w:rPr>
    </w:lvl>
    <w:lvl w:ilvl="2" w:tentative="0">
      <w:start w:val="0"/>
      <w:numFmt w:val="decimal"/>
      <w:lvlText w:val=""/>
      <w:lvlJc w:val="left"/>
      <w:rPr>
        <w:rFonts w:cs="Times New Roman"/>
      </w:rPr>
    </w:lvl>
    <w:lvl w:ilvl="3" w:tentative="0">
      <w:start w:val="0"/>
      <w:numFmt w:val="decimal"/>
      <w:lvlText w:val=""/>
      <w:lvlJc w:val="left"/>
      <w:rPr>
        <w:rFonts w:cs="Times New Roman"/>
      </w:rPr>
    </w:lvl>
    <w:lvl w:ilvl="4" w:tentative="0">
      <w:start w:val="0"/>
      <w:numFmt w:val="decimal"/>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1">
    <w:nsid w:val="69E54EC8"/>
    <w:multiLevelType w:val="multilevel"/>
    <w:tmpl w:val="69E54EC8"/>
    <w:lvl w:ilvl="0" w:tentative="0">
      <w:start w:val="1"/>
      <w:numFmt w:val="bullet"/>
      <w:lvlText w:val=""/>
      <w:lvlJc w:val="left"/>
      <w:pPr>
        <w:ind w:left="927" w:hanging="360"/>
      </w:pPr>
      <w:rPr>
        <w:rFonts w:hint="default" w:ascii="Symbol" w:hAnsi="Symbol"/>
      </w:rPr>
    </w:lvl>
    <w:lvl w:ilvl="1" w:tentative="0">
      <w:start w:val="0"/>
      <w:numFmt w:val="decimal"/>
      <w:lvlText w:val=""/>
      <w:lvlJc w:val="left"/>
      <w:rPr>
        <w:rFonts w:cs="Times New Roman"/>
      </w:rPr>
    </w:lvl>
    <w:lvl w:ilvl="2" w:tentative="0">
      <w:start w:val="0"/>
      <w:numFmt w:val="decimal"/>
      <w:lvlText w:val=""/>
      <w:lvlJc w:val="left"/>
      <w:rPr>
        <w:rFonts w:cs="Times New Roman"/>
      </w:rPr>
    </w:lvl>
    <w:lvl w:ilvl="3" w:tentative="0">
      <w:start w:val="0"/>
      <w:numFmt w:val="decimal"/>
      <w:lvlText w:val=""/>
      <w:lvlJc w:val="left"/>
      <w:rPr>
        <w:rFonts w:cs="Times New Roman"/>
      </w:rPr>
    </w:lvl>
    <w:lvl w:ilvl="4" w:tentative="0">
      <w:start w:val="0"/>
      <w:numFmt w:val="decimal"/>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2">
    <w:nsid w:val="73816FD1"/>
    <w:multiLevelType w:val="multilevel"/>
    <w:tmpl w:val="73816FD1"/>
    <w:lvl w:ilvl="0" w:tentative="0">
      <w:start w:val="1"/>
      <w:numFmt w:val="bullet"/>
      <w:lvlText w:val=""/>
      <w:lvlJc w:val="left"/>
      <w:pPr>
        <w:ind w:left="927" w:hanging="360"/>
      </w:pPr>
      <w:rPr>
        <w:rFonts w:hint="default" w:ascii="Symbol" w:hAnsi="Symbol"/>
      </w:rPr>
    </w:lvl>
    <w:lvl w:ilvl="1" w:tentative="0">
      <w:start w:val="0"/>
      <w:numFmt w:val="decimal"/>
      <w:lvlText w:val=""/>
      <w:lvlJc w:val="left"/>
      <w:rPr>
        <w:rFonts w:cs="Times New Roman"/>
      </w:rPr>
    </w:lvl>
    <w:lvl w:ilvl="2" w:tentative="0">
      <w:start w:val="0"/>
      <w:numFmt w:val="decimal"/>
      <w:lvlText w:val=""/>
      <w:lvlJc w:val="left"/>
      <w:rPr>
        <w:rFonts w:cs="Times New Roman"/>
      </w:rPr>
    </w:lvl>
    <w:lvl w:ilvl="3" w:tentative="0">
      <w:start w:val="0"/>
      <w:numFmt w:val="decimal"/>
      <w:lvlText w:val=""/>
      <w:lvlJc w:val="left"/>
      <w:rPr>
        <w:rFonts w:cs="Times New Roman"/>
      </w:rPr>
    </w:lvl>
    <w:lvl w:ilvl="4" w:tentative="0">
      <w:start w:val="0"/>
      <w:numFmt w:val="decimal"/>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3">
    <w:nsid w:val="7BA24C0A"/>
    <w:multiLevelType w:val="multilevel"/>
    <w:tmpl w:val="7BA24C0A"/>
    <w:lvl w:ilvl="0" w:tentative="0">
      <w:start w:val="1"/>
      <w:numFmt w:val="bullet"/>
      <w:lvlText w:val=""/>
      <w:lvlJc w:val="left"/>
      <w:pPr>
        <w:ind w:left="927" w:hanging="360"/>
      </w:pPr>
      <w:rPr>
        <w:rFonts w:hint="default" w:ascii="Symbol" w:hAnsi="Symbol"/>
      </w:rPr>
    </w:lvl>
    <w:lvl w:ilvl="1" w:tentative="0">
      <w:start w:val="0"/>
      <w:numFmt w:val="decimal"/>
      <w:lvlText w:val=""/>
      <w:lvlJc w:val="left"/>
      <w:rPr>
        <w:rFonts w:cs="Times New Roman"/>
      </w:rPr>
    </w:lvl>
    <w:lvl w:ilvl="2" w:tentative="0">
      <w:start w:val="0"/>
      <w:numFmt w:val="decimal"/>
      <w:lvlText w:val=""/>
      <w:lvlJc w:val="left"/>
      <w:rPr>
        <w:rFonts w:cs="Times New Roman"/>
      </w:rPr>
    </w:lvl>
    <w:lvl w:ilvl="3" w:tentative="0">
      <w:start w:val="0"/>
      <w:numFmt w:val="decimal"/>
      <w:lvlText w:val=""/>
      <w:lvlJc w:val="left"/>
      <w:rPr>
        <w:rFonts w:cs="Times New Roman"/>
      </w:rPr>
    </w:lvl>
    <w:lvl w:ilvl="4" w:tentative="0">
      <w:start w:val="0"/>
      <w:numFmt w:val="decimal"/>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2"/>
  </w:num>
  <w:num w:numId="2">
    <w:abstractNumId w:val="7"/>
  </w:num>
  <w:num w:numId="3">
    <w:abstractNumId w:val="6"/>
  </w:num>
  <w:num w:numId="4">
    <w:abstractNumId w:val="8"/>
  </w:num>
  <w:num w:numId="5">
    <w:abstractNumId w:val="9"/>
  </w:num>
  <w:num w:numId="6">
    <w:abstractNumId w:val="3"/>
  </w:num>
  <w:num w:numId="7">
    <w:abstractNumId w:val="11"/>
  </w:num>
  <w:num w:numId="8">
    <w:abstractNumId w:val="4"/>
  </w:num>
  <w:num w:numId="9">
    <w:abstractNumId w:val="10"/>
  </w:num>
  <w:num w:numId="10">
    <w:abstractNumId w:val="1"/>
  </w:num>
  <w:num w:numId="11">
    <w:abstractNumId w:val="12"/>
  </w:num>
  <w:num w:numId="12">
    <w:abstractNumId w:val="0"/>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FC3"/>
    <w:rsid w:val="00071F8E"/>
    <w:rsid w:val="00104FA2"/>
    <w:rsid w:val="0017150E"/>
    <w:rsid w:val="00184C24"/>
    <w:rsid w:val="002B7EA6"/>
    <w:rsid w:val="003127CB"/>
    <w:rsid w:val="00362451"/>
    <w:rsid w:val="00437C19"/>
    <w:rsid w:val="004B1F90"/>
    <w:rsid w:val="004D22DD"/>
    <w:rsid w:val="004E6DA8"/>
    <w:rsid w:val="00515231"/>
    <w:rsid w:val="00544001"/>
    <w:rsid w:val="006761CF"/>
    <w:rsid w:val="006768DD"/>
    <w:rsid w:val="00732E4E"/>
    <w:rsid w:val="00765A37"/>
    <w:rsid w:val="00784480"/>
    <w:rsid w:val="007D359B"/>
    <w:rsid w:val="00802FBF"/>
    <w:rsid w:val="00851B76"/>
    <w:rsid w:val="008E040D"/>
    <w:rsid w:val="00951B01"/>
    <w:rsid w:val="00992B07"/>
    <w:rsid w:val="00A25BE4"/>
    <w:rsid w:val="00B1530F"/>
    <w:rsid w:val="00B22AFA"/>
    <w:rsid w:val="00B50E48"/>
    <w:rsid w:val="00CA4502"/>
    <w:rsid w:val="00CB6FC3"/>
    <w:rsid w:val="00CC72A6"/>
    <w:rsid w:val="00D42C69"/>
    <w:rsid w:val="00EB0668"/>
    <w:rsid w:val="00EC1B2F"/>
    <w:rsid w:val="00ED569B"/>
    <w:rsid w:val="00F47763"/>
    <w:rsid w:val="720D11C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ru-RU"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99" w:semiHidden="0" w:name="Normal Indent"/>
    <w:lsdException w:uiPriority="99" w:name="footnote text"/>
    <w:lsdException w:uiPriority="99" w:name="annotation text"/>
    <w:lsdException w:qFormat="1" w:unhideWhenUsed="0" w:uiPriority="99" w:semiHidden="0" w:name="header"/>
    <w:lsdException w:uiPriority="99"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paragraph" w:styleId="2">
    <w:name w:val="heading 1"/>
    <w:basedOn w:val="1"/>
    <w:next w:val="1"/>
    <w:link w:val="16"/>
    <w:qFormat/>
    <w:uiPriority w:val="99"/>
    <w:pPr>
      <w:keepNext/>
      <w:keepLines/>
      <w:spacing w:before="480"/>
      <w:outlineLvl w:val="0"/>
    </w:pPr>
    <w:rPr>
      <w:rFonts w:ascii="Calibri Light" w:hAnsi="Calibri Light" w:eastAsia="Times New Roman"/>
      <w:b/>
      <w:bCs/>
      <w:color w:val="2F5496"/>
      <w:sz w:val="28"/>
      <w:szCs w:val="28"/>
    </w:rPr>
  </w:style>
  <w:style w:type="paragraph" w:styleId="3">
    <w:name w:val="heading 2"/>
    <w:basedOn w:val="1"/>
    <w:next w:val="1"/>
    <w:link w:val="17"/>
    <w:qFormat/>
    <w:uiPriority w:val="99"/>
    <w:pPr>
      <w:keepNext/>
      <w:keepLines/>
      <w:spacing w:before="200"/>
      <w:outlineLvl w:val="1"/>
    </w:pPr>
    <w:rPr>
      <w:rFonts w:ascii="Calibri Light" w:hAnsi="Calibri Light" w:eastAsia="Times New Roman"/>
      <w:b/>
      <w:bCs/>
      <w:color w:val="4472C4"/>
      <w:sz w:val="26"/>
      <w:szCs w:val="26"/>
    </w:rPr>
  </w:style>
  <w:style w:type="paragraph" w:styleId="4">
    <w:name w:val="heading 3"/>
    <w:basedOn w:val="1"/>
    <w:next w:val="1"/>
    <w:link w:val="18"/>
    <w:qFormat/>
    <w:uiPriority w:val="99"/>
    <w:pPr>
      <w:keepNext/>
      <w:keepLines/>
      <w:spacing w:before="200"/>
      <w:outlineLvl w:val="2"/>
    </w:pPr>
    <w:rPr>
      <w:rFonts w:ascii="Calibri Light" w:hAnsi="Calibri Light" w:eastAsia="Times New Roman"/>
      <w:b/>
      <w:bCs/>
      <w:color w:val="4472C4"/>
    </w:rPr>
  </w:style>
  <w:style w:type="paragraph" w:styleId="5">
    <w:name w:val="heading 4"/>
    <w:basedOn w:val="1"/>
    <w:next w:val="1"/>
    <w:link w:val="19"/>
    <w:qFormat/>
    <w:uiPriority w:val="99"/>
    <w:pPr>
      <w:keepNext/>
      <w:keepLines/>
      <w:spacing w:before="200"/>
      <w:outlineLvl w:val="3"/>
    </w:pPr>
    <w:rPr>
      <w:rFonts w:ascii="Calibri Light" w:hAnsi="Calibri Light" w:eastAsia="Times New Roman"/>
      <w:b/>
      <w:bCs/>
      <w:i/>
      <w:iCs/>
      <w:color w:val="4472C4"/>
    </w:rPr>
  </w:style>
  <w:style w:type="character" w:default="1" w:styleId="6">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99"/>
    <w:rPr>
      <w:rFonts w:cs="Times New Roman"/>
      <w:i/>
      <w:iCs/>
    </w:rPr>
  </w:style>
  <w:style w:type="character" w:styleId="9">
    <w:name w:val="Hyperlink"/>
    <w:basedOn w:val="6"/>
    <w:qFormat/>
    <w:uiPriority w:val="99"/>
    <w:rPr>
      <w:rFonts w:cs="Times New Roman"/>
      <w:color w:val="0563C1"/>
      <w:u w:val="single"/>
    </w:rPr>
  </w:style>
  <w:style w:type="paragraph" w:styleId="10">
    <w:name w:val="Normal Indent"/>
    <w:basedOn w:val="1"/>
    <w:uiPriority w:val="99"/>
    <w:pPr>
      <w:ind w:left="720"/>
    </w:pPr>
  </w:style>
  <w:style w:type="paragraph" w:styleId="11">
    <w:name w:val="caption"/>
    <w:basedOn w:val="1"/>
    <w:next w:val="1"/>
    <w:qFormat/>
    <w:uiPriority w:val="99"/>
    <w:pPr>
      <w:spacing w:line="240" w:lineRule="auto"/>
    </w:pPr>
    <w:rPr>
      <w:b/>
      <w:bCs/>
      <w:color w:val="4472C4"/>
      <w:sz w:val="18"/>
      <w:szCs w:val="18"/>
    </w:rPr>
  </w:style>
  <w:style w:type="paragraph" w:styleId="12">
    <w:name w:val="header"/>
    <w:basedOn w:val="1"/>
    <w:link w:val="20"/>
    <w:qFormat/>
    <w:uiPriority w:val="99"/>
    <w:pPr>
      <w:tabs>
        <w:tab w:val="center" w:pos="4680"/>
        <w:tab w:val="right" w:pos="9360"/>
      </w:tabs>
    </w:pPr>
  </w:style>
  <w:style w:type="paragraph" w:styleId="13">
    <w:name w:val="Title"/>
    <w:basedOn w:val="1"/>
    <w:next w:val="1"/>
    <w:link w:val="22"/>
    <w:qFormat/>
    <w:uiPriority w:val="99"/>
    <w:pPr>
      <w:pBdr>
        <w:bottom w:val="single" w:color="4472C4" w:sz="8" w:space="4"/>
      </w:pBdr>
      <w:spacing w:after="300"/>
      <w:contextualSpacing/>
    </w:pPr>
    <w:rPr>
      <w:rFonts w:ascii="Calibri Light" w:hAnsi="Calibri Light" w:eastAsia="Times New Roman"/>
      <w:color w:val="323E4F"/>
      <w:spacing w:val="5"/>
      <w:kern w:val="28"/>
      <w:sz w:val="52"/>
      <w:szCs w:val="52"/>
    </w:rPr>
  </w:style>
  <w:style w:type="paragraph" w:styleId="14">
    <w:name w:val="Subtitle"/>
    <w:basedOn w:val="1"/>
    <w:next w:val="1"/>
    <w:link w:val="21"/>
    <w:qFormat/>
    <w:uiPriority w:val="99"/>
    <w:pPr>
      <w:ind w:left="86"/>
    </w:pPr>
    <w:rPr>
      <w:rFonts w:ascii="Calibri Light" w:hAnsi="Calibri Light" w:eastAsia="Times New Roman"/>
      <w:i/>
      <w:iCs/>
      <w:color w:val="4472C4"/>
      <w:spacing w:val="15"/>
      <w:sz w:val="24"/>
      <w:szCs w:val="24"/>
    </w:rPr>
  </w:style>
  <w:style w:type="table" w:styleId="15">
    <w:name w:val="Table Grid"/>
    <w:basedOn w:val="7"/>
    <w:uiPriority w:val="99"/>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6">
    <w:name w:val="Heading 1 Char"/>
    <w:basedOn w:val="6"/>
    <w:link w:val="2"/>
    <w:locked/>
    <w:uiPriority w:val="99"/>
    <w:rPr>
      <w:rFonts w:ascii="Calibri Light" w:hAnsi="Calibri Light" w:cs="Times New Roman"/>
      <w:b/>
      <w:bCs/>
      <w:color w:val="2F5496"/>
      <w:sz w:val="28"/>
      <w:szCs w:val="28"/>
    </w:rPr>
  </w:style>
  <w:style w:type="character" w:customStyle="1" w:styleId="17">
    <w:name w:val="Heading 2 Char"/>
    <w:basedOn w:val="6"/>
    <w:link w:val="3"/>
    <w:locked/>
    <w:uiPriority w:val="99"/>
    <w:rPr>
      <w:rFonts w:ascii="Calibri Light" w:hAnsi="Calibri Light" w:cs="Times New Roman"/>
      <w:b/>
      <w:bCs/>
      <w:color w:val="4472C4"/>
      <w:sz w:val="26"/>
      <w:szCs w:val="26"/>
    </w:rPr>
  </w:style>
  <w:style w:type="character" w:customStyle="1" w:styleId="18">
    <w:name w:val="Heading 3 Char"/>
    <w:basedOn w:val="6"/>
    <w:link w:val="4"/>
    <w:locked/>
    <w:uiPriority w:val="99"/>
    <w:rPr>
      <w:rFonts w:ascii="Calibri Light" w:hAnsi="Calibri Light" w:cs="Times New Roman"/>
      <w:b/>
      <w:bCs/>
      <w:color w:val="4472C4"/>
    </w:rPr>
  </w:style>
  <w:style w:type="character" w:customStyle="1" w:styleId="19">
    <w:name w:val="Heading 4 Char"/>
    <w:basedOn w:val="6"/>
    <w:link w:val="5"/>
    <w:qFormat/>
    <w:locked/>
    <w:uiPriority w:val="99"/>
    <w:rPr>
      <w:rFonts w:ascii="Calibri Light" w:hAnsi="Calibri Light" w:cs="Times New Roman"/>
      <w:b/>
      <w:bCs/>
      <w:i/>
      <w:iCs/>
      <w:color w:val="4472C4"/>
    </w:rPr>
  </w:style>
  <w:style w:type="character" w:customStyle="1" w:styleId="20">
    <w:name w:val="Header Char"/>
    <w:basedOn w:val="6"/>
    <w:link w:val="12"/>
    <w:locked/>
    <w:uiPriority w:val="99"/>
    <w:rPr>
      <w:rFonts w:cs="Times New Roman"/>
    </w:rPr>
  </w:style>
  <w:style w:type="character" w:customStyle="1" w:styleId="21">
    <w:name w:val="Subtitle Char"/>
    <w:basedOn w:val="6"/>
    <w:link w:val="14"/>
    <w:qFormat/>
    <w:locked/>
    <w:uiPriority w:val="99"/>
    <w:rPr>
      <w:rFonts w:ascii="Calibri Light" w:hAnsi="Calibri Light" w:cs="Times New Roman"/>
      <w:i/>
      <w:iCs/>
      <w:color w:val="4472C4"/>
      <w:spacing w:val="15"/>
      <w:sz w:val="24"/>
      <w:szCs w:val="24"/>
    </w:rPr>
  </w:style>
  <w:style w:type="character" w:customStyle="1" w:styleId="22">
    <w:name w:val="Title Char"/>
    <w:basedOn w:val="6"/>
    <w:link w:val="13"/>
    <w:qFormat/>
    <w:locked/>
    <w:uiPriority w:val="99"/>
    <w:rPr>
      <w:rFonts w:ascii="Calibri Light" w:hAnsi="Calibri Light" w:cs="Times New Roman"/>
      <w:color w:val="323E4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Pages>35</Pages>
  <Words>5282</Words>
  <Characters>30109</Characters>
  <Lines>0</Lines>
  <Paragraphs>0</Paragraphs>
  <TotalTime>83</TotalTime>
  <ScaleCrop>false</ScaleCrop>
  <LinksUpToDate>false</LinksUpToDate>
  <CharactersWithSpaces>0</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2023-09-12T13:01:00Z</dcterms:created>
  <dc:creator>HP</dc:creator>
  <cp:lastModifiedBy>людмила</cp:lastModifiedBy>
  <dcterms:modified xsi:type="dcterms:W3CDTF">2025-11-25T11:17:05Z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746889C4010A4DBC84E9FD248E113FEA_12</vt:lpwstr>
  </property>
</Properties>
</file>